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8C0E6" w14:textId="496A30F8" w:rsidR="009775A1" w:rsidRDefault="009775A1" w:rsidP="009775A1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Proportion Recoveries and Binding Affinity Values of Dipeptide Enantiomers with Human Plasma.</w:t>
      </w:r>
    </w:p>
    <w:tbl>
      <w:tblPr>
        <w:tblW w:w="8230" w:type="dxa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2085"/>
        <w:gridCol w:w="810"/>
        <w:gridCol w:w="2430"/>
        <w:gridCol w:w="2905"/>
      </w:tblGrid>
      <w:tr w:rsidR="009775A1" w14:paraId="524685D5" w14:textId="77777777" w:rsidTr="003F0583">
        <w:trPr>
          <w:jc w:val="center"/>
        </w:trPr>
        <w:tc>
          <w:tcPr>
            <w:tcW w:w="8230" w:type="dxa"/>
            <w:gridSpan w:val="4"/>
          </w:tcPr>
          <w:p w14:paraId="685CFC43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ar-IQ"/>
              </w:rPr>
            </w:pPr>
            <w:r w:rsidRPr="00461210">
              <w:rPr>
                <w:rFonts w:ascii="Times New Roman" w:eastAsia="Times New Roman" w:hAnsi="Times New Roman" w:cs="Times New Roman"/>
              </w:rPr>
              <w:t xml:space="preserve">S.NO. </w:t>
            </w:r>
            <w:proofErr w:type="spellStart"/>
            <w:r w:rsidRPr="00461210">
              <w:rPr>
                <w:rFonts w:ascii="Times New Roman" w:eastAsia="Times New Roman" w:hAnsi="Times New Roman" w:cs="Times New Roman"/>
              </w:rPr>
              <w:t>Enantiomceorlsumn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IQ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bidi="ar-IQ"/>
              </w:rPr>
              <w:t xml:space="preserve">         </w:t>
            </w:r>
            <w:r w:rsidRPr="00461210">
              <w:rPr>
                <w:rFonts w:ascii="Times New Roman" w:eastAsia="Times New Roman" w:hAnsi="Times New Roman" w:cs="Times New Roman"/>
                <w:lang w:bidi="ar-IQ"/>
              </w:rPr>
              <w:t>% Recovery by SPE with Plasma Protein on C18</w:t>
            </w:r>
          </w:p>
        </w:tc>
      </w:tr>
      <w:tr w:rsidR="009775A1" w14:paraId="0B5147A3" w14:textId="77777777" w:rsidTr="003F0583">
        <w:trPr>
          <w:jc w:val="center"/>
        </w:trPr>
        <w:tc>
          <w:tcPr>
            <w:tcW w:w="2895" w:type="dxa"/>
            <w:gridSpan w:val="2"/>
          </w:tcPr>
          <w:p w14:paraId="76892101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5C42166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Percentage Recoveries</w:t>
            </w:r>
          </w:p>
        </w:tc>
        <w:tc>
          <w:tcPr>
            <w:tcW w:w="2905" w:type="dxa"/>
          </w:tcPr>
          <w:p w14:paraId="5041E73F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Human Plasma Bindings</w:t>
            </w:r>
          </w:p>
        </w:tc>
      </w:tr>
      <w:tr w:rsidR="009775A1" w14:paraId="50E3C0D7" w14:textId="77777777" w:rsidTr="003F0583">
        <w:trPr>
          <w:jc w:val="center"/>
        </w:trPr>
        <w:tc>
          <w:tcPr>
            <w:tcW w:w="2085" w:type="dxa"/>
          </w:tcPr>
          <w:p w14:paraId="4835F355" w14:textId="77777777" w:rsidR="009775A1" w:rsidRDefault="009775A1" w:rsidP="009775A1">
            <w:pPr>
              <w:widowControl w:val="0"/>
              <w:numPr>
                <w:ilvl w:val="0"/>
                <w:numId w:val="1"/>
              </w:numPr>
              <w:bidi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58C4E9C8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</w:t>
            </w:r>
          </w:p>
        </w:tc>
        <w:tc>
          <w:tcPr>
            <w:tcW w:w="2430" w:type="dxa"/>
          </w:tcPr>
          <w:p w14:paraId="154978B2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43.21</w:t>
            </w:r>
          </w:p>
        </w:tc>
        <w:tc>
          <w:tcPr>
            <w:tcW w:w="2905" w:type="dxa"/>
          </w:tcPr>
          <w:p w14:paraId="3EA812BD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56.79</w:t>
            </w:r>
          </w:p>
        </w:tc>
      </w:tr>
      <w:tr w:rsidR="009775A1" w14:paraId="0C51FA99" w14:textId="77777777" w:rsidTr="003F0583">
        <w:trPr>
          <w:jc w:val="center"/>
        </w:trPr>
        <w:tc>
          <w:tcPr>
            <w:tcW w:w="2085" w:type="dxa"/>
          </w:tcPr>
          <w:p w14:paraId="4C69CC53" w14:textId="77777777" w:rsidR="009775A1" w:rsidRDefault="009775A1" w:rsidP="009775A1">
            <w:pPr>
              <w:widowControl w:val="0"/>
              <w:numPr>
                <w:ilvl w:val="0"/>
                <w:numId w:val="1"/>
              </w:numPr>
              <w:bidi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1D06C4A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DL</w:t>
            </w:r>
          </w:p>
        </w:tc>
        <w:tc>
          <w:tcPr>
            <w:tcW w:w="2430" w:type="dxa"/>
          </w:tcPr>
          <w:p w14:paraId="03D70816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36.61</w:t>
            </w:r>
          </w:p>
        </w:tc>
        <w:tc>
          <w:tcPr>
            <w:tcW w:w="2905" w:type="dxa"/>
          </w:tcPr>
          <w:p w14:paraId="6B5DE61E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63.39</w:t>
            </w:r>
          </w:p>
        </w:tc>
      </w:tr>
      <w:tr w:rsidR="009775A1" w14:paraId="2DF5800E" w14:textId="77777777" w:rsidTr="003F0583">
        <w:trPr>
          <w:jc w:val="center"/>
        </w:trPr>
        <w:tc>
          <w:tcPr>
            <w:tcW w:w="2085" w:type="dxa"/>
          </w:tcPr>
          <w:p w14:paraId="40077010" w14:textId="77777777" w:rsidR="009775A1" w:rsidRDefault="009775A1" w:rsidP="009775A1">
            <w:pPr>
              <w:widowControl w:val="0"/>
              <w:numPr>
                <w:ilvl w:val="0"/>
                <w:numId w:val="1"/>
              </w:numPr>
              <w:bidi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7862DD4A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LD</w:t>
            </w:r>
          </w:p>
        </w:tc>
        <w:tc>
          <w:tcPr>
            <w:tcW w:w="2430" w:type="dxa"/>
          </w:tcPr>
          <w:p w14:paraId="03D06B07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26.89</w:t>
            </w:r>
          </w:p>
        </w:tc>
        <w:tc>
          <w:tcPr>
            <w:tcW w:w="2905" w:type="dxa"/>
          </w:tcPr>
          <w:p w14:paraId="6DA6AADB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73.11</w:t>
            </w:r>
          </w:p>
        </w:tc>
      </w:tr>
      <w:tr w:rsidR="009775A1" w14:paraId="52B71802" w14:textId="77777777" w:rsidTr="003F0583">
        <w:trPr>
          <w:jc w:val="center"/>
        </w:trPr>
        <w:tc>
          <w:tcPr>
            <w:tcW w:w="2085" w:type="dxa"/>
          </w:tcPr>
          <w:p w14:paraId="3E3E7386" w14:textId="77777777" w:rsidR="009775A1" w:rsidRDefault="009775A1" w:rsidP="009775A1">
            <w:pPr>
              <w:widowControl w:val="0"/>
              <w:numPr>
                <w:ilvl w:val="0"/>
                <w:numId w:val="1"/>
              </w:numPr>
              <w:bidi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7CE2BEBB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</w:t>
            </w:r>
          </w:p>
        </w:tc>
        <w:tc>
          <w:tcPr>
            <w:tcW w:w="2430" w:type="dxa"/>
          </w:tcPr>
          <w:p w14:paraId="21BC1115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15.90</w:t>
            </w:r>
          </w:p>
        </w:tc>
        <w:tc>
          <w:tcPr>
            <w:tcW w:w="2905" w:type="dxa"/>
          </w:tcPr>
          <w:p w14:paraId="46E823ED" w14:textId="77777777" w:rsidR="009775A1" w:rsidRDefault="009775A1" w:rsidP="003F058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84.11</w:t>
            </w:r>
          </w:p>
        </w:tc>
      </w:tr>
    </w:tbl>
    <w:p w14:paraId="5520E78E" w14:textId="77777777" w:rsidR="009775A1" w:rsidRDefault="009775A1" w:rsidP="009775A1">
      <w:pPr>
        <w:spacing w:line="360" w:lineRule="auto"/>
        <w:jc w:val="both"/>
        <w:rPr>
          <w:sz w:val="24"/>
          <w:szCs w:val="24"/>
        </w:rPr>
      </w:pPr>
    </w:p>
    <w:p w14:paraId="3C06BEC8" w14:textId="5CE1A6C8" w:rsidR="009775A1" w:rsidRPr="00B51B0C" w:rsidRDefault="009775A1" w:rsidP="009775A1">
      <w:pPr>
        <w:spacing w:after="20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B51B0C">
        <w:rPr>
          <w:rFonts w:asciiTheme="majorBidi" w:hAnsiTheme="majorBidi" w:cstheme="majorBidi"/>
          <w:sz w:val="24"/>
          <w:szCs w:val="24"/>
        </w:rPr>
        <w:t xml:space="preserve">Table </w:t>
      </w:r>
      <w:r>
        <w:rPr>
          <w:rFonts w:asciiTheme="majorBidi" w:hAnsiTheme="majorBidi" w:cstheme="majorBidi"/>
          <w:sz w:val="24"/>
          <w:szCs w:val="24"/>
        </w:rPr>
        <w:t>S</w:t>
      </w:r>
      <w:r w:rsidRPr="00B51B0C">
        <w:rPr>
          <w:rFonts w:asciiTheme="majorBidi" w:hAnsiTheme="majorBidi" w:cstheme="majorBidi"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</w:rPr>
        <w:t>.</w:t>
      </w:r>
      <w:r w:rsidRPr="00B51B0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</w:t>
      </w:r>
      <w:r w:rsidRPr="00B51B0C">
        <w:rPr>
          <w:rFonts w:asciiTheme="majorBidi" w:hAnsiTheme="majorBidi" w:cstheme="majorBidi"/>
          <w:sz w:val="24"/>
          <w:szCs w:val="24"/>
        </w:rPr>
        <w:t>he percentage of binding interactions between LD, LL, DL, and DD with human plasma proteins</w:t>
      </w:r>
      <w:r>
        <w:rPr>
          <w:rFonts w:asciiTheme="majorBidi" w:hAnsiTheme="majorBidi" w:cstheme="majorBidi"/>
          <w:sz w:val="24"/>
          <w:szCs w:val="24"/>
        </w:rPr>
        <w:t>.</w:t>
      </w:r>
    </w:p>
    <w:tbl>
      <w:tblPr>
        <w:tblW w:w="9720" w:type="dxa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540"/>
        <w:gridCol w:w="1260"/>
        <w:gridCol w:w="990"/>
        <w:gridCol w:w="1080"/>
        <w:gridCol w:w="1080"/>
        <w:gridCol w:w="1145"/>
        <w:gridCol w:w="930"/>
        <w:gridCol w:w="1080"/>
        <w:gridCol w:w="1080"/>
      </w:tblGrid>
      <w:tr w:rsidR="009775A1" w:rsidRPr="00B51B0C" w14:paraId="5F532876" w14:textId="77777777" w:rsidTr="003F0583">
        <w:trPr>
          <w:trHeight w:val="835"/>
          <w:jc w:val="center"/>
        </w:trPr>
        <w:tc>
          <w:tcPr>
            <w:tcW w:w="535" w:type="dxa"/>
          </w:tcPr>
          <w:p w14:paraId="69D1DE7D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8"/>
              </w:tabs>
              <w:spacing w:before="85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S.</w:t>
            </w:r>
          </w:p>
          <w:p w14:paraId="33514777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8"/>
              </w:tabs>
              <w:spacing w:before="85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No.</w:t>
            </w:r>
          </w:p>
        </w:tc>
        <w:tc>
          <w:tcPr>
            <w:tcW w:w="540" w:type="dxa"/>
          </w:tcPr>
          <w:p w14:paraId="502F62D7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92"/>
              </w:tabs>
              <w:spacing w:before="90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pH</w:t>
            </w:r>
          </w:p>
          <w:p w14:paraId="44EFBE4D" w14:textId="77777777" w:rsidR="009775A1" w:rsidRPr="00B51B0C" w:rsidRDefault="009775A1" w:rsidP="003F0583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C6474E7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8"/>
              </w:tabs>
              <w:spacing w:before="8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4E58F17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92"/>
              </w:tabs>
              <w:spacing w:before="9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DD</w:t>
            </w:r>
          </w:p>
          <w:p w14:paraId="25AF6902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  <w:p w14:paraId="555C2ABF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8"/>
              </w:tabs>
              <w:spacing w:before="85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</w:rPr>
              <w:t>Recovery</w:t>
            </w:r>
          </w:p>
        </w:tc>
        <w:tc>
          <w:tcPr>
            <w:tcW w:w="990" w:type="dxa"/>
          </w:tcPr>
          <w:p w14:paraId="4BE0C3FE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230" w:lineRule="auto"/>
              <w:ind w:hanging="1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 xml:space="preserve">% </w:t>
            </w:r>
            <w:r w:rsidRPr="00B51B0C">
              <w:rPr>
                <w:rFonts w:asciiTheme="majorBidi" w:hAnsiTheme="majorBidi" w:cstheme="majorBidi"/>
              </w:rPr>
              <w:t>Binding with plasma protein</w:t>
            </w:r>
          </w:p>
        </w:tc>
        <w:tc>
          <w:tcPr>
            <w:tcW w:w="1080" w:type="dxa"/>
          </w:tcPr>
          <w:p w14:paraId="08CBC29D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DL</w:t>
            </w:r>
          </w:p>
          <w:p w14:paraId="0BF5C4A0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  <w:p w14:paraId="6E84DB74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</w:rPr>
              <w:t>Recovery</w:t>
            </w:r>
          </w:p>
        </w:tc>
        <w:tc>
          <w:tcPr>
            <w:tcW w:w="1080" w:type="dxa"/>
          </w:tcPr>
          <w:p w14:paraId="79E3ED38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230" w:lineRule="auto"/>
              <w:ind w:hanging="1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 xml:space="preserve">% </w:t>
            </w:r>
            <w:r w:rsidRPr="00B51B0C">
              <w:rPr>
                <w:rFonts w:asciiTheme="majorBidi" w:hAnsiTheme="majorBidi" w:cstheme="majorBidi"/>
              </w:rPr>
              <w:t>Binding with plasma protein</w:t>
            </w:r>
          </w:p>
        </w:tc>
        <w:tc>
          <w:tcPr>
            <w:tcW w:w="1145" w:type="dxa"/>
          </w:tcPr>
          <w:p w14:paraId="381075C1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LD</w:t>
            </w:r>
          </w:p>
          <w:p w14:paraId="6A82430E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  <w:p w14:paraId="2253570A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</w:rPr>
              <w:t>Recovery</w:t>
            </w:r>
          </w:p>
        </w:tc>
        <w:tc>
          <w:tcPr>
            <w:tcW w:w="930" w:type="dxa"/>
          </w:tcPr>
          <w:p w14:paraId="723EE422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230" w:lineRule="auto"/>
              <w:ind w:hanging="1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  <w:p w14:paraId="71C2F3D2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230" w:lineRule="auto"/>
              <w:ind w:hanging="1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</w:rPr>
              <w:t>Binding with plasma protein</w:t>
            </w:r>
          </w:p>
        </w:tc>
        <w:tc>
          <w:tcPr>
            <w:tcW w:w="1080" w:type="dxa"/>
          </w:tcPr>
          <w:p w14:paraId="5F10A8B6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LL</w:t>
            </w:r>
          </w:p>
          <w:p w14:paraId="1D253DD6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  <w:p w14:paraId="38C20DEA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</w:rPr>
              <w:t>Recovery</w:t>
            </w:r>
          </w:p>
        </w:tc>
        <w:tc>
          <w:tcPr>
            <w:tcW w:w="1080" w:type="dxa"/>
          </w:tcPr>
          <w:p w14:paraId="079C9551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230" w:lineRule="auto"/>
              <w:ind w:hanging="1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  <w:p w14:paraId="1D18E698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230" w:lineRule="auto"/>
              <w:ind w:hanging="1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</w:rPr>
              <w:t>Binding with plasma protein</w:t>
            </w:r>
          </w:p>
        </w:tc>
      </w:tr>
      <w:tr w:rsidR="009775A1" w:rsidRPr="00B51B0C" w14:paraId="13DFCEF9" w14:textId="77777777" w:rsidTr="003F0583">
        <w:trPr>
          <w:trHeight w:val="566"/>
          <w:jc w:val="center"/>
        </w:trPr>
        <w:tc>
          <w:tcPr>
            <w:tcW w:w="535" w:type="dxa"/>
          </w:tcPr>
          <w:p w14:paraId="14442F81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6DF2C47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AB24D0E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16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40" w:type="dxa"/>
          </w:tcPr>
          <w:p w14:paraId="7542BA78" w14:textId="77777777" w:rsidR="009775A1" w:rsidRPr="00B51B0C" w:rsidRDefault="009775A1" w:rsidP="003F0583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BF88A21" w14:textId="77777777" w:rsidR="009775A1" w:rsidRPr="00B51B0C" w:rsidRDefault="009775A1" w:rsidP="003F0583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8D7C345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16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86AF924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0.10%</w:t>
            </w:r>
          </w:p>
          <w:p w14:paraId="3AE4DA6E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TF A</w:t>
            </w:r>
          </w:p>
          <w:p w14:paraId="789C8DA4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166" w:lineRule="auto"/>
              <w:ind w:left="57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in MeOH</w:t>
            </w:r>
          </w:p>
        </w:tc>
        <w:tc>
          <w:tcPr>
            <w:tcW w:w="990" w:type="dxa"/>
          </w:tcPr>
          <w:p w14:paraId="28F2CB0F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564C94E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0.10%</w:t>
            </w:r>
          </w:p>
          <w:p w14:paraId="068B7A6C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TF A</w:t>
            </w:r>
          </w:p>
          <w:p w14:paraId="2FE446D8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16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in MeOH</w:t>
            </w:r>
          </w:p>
        </w:tc>
        <w:tc>
          <w:tcPr>
            <w:tcW w:w="1080" w:type="dxa"/>
          </w:tcPr>
          <w:p w14:paraId="637E9C7E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45" w:type="dxa"/>
          </w:tcPr>
          <w:p w14:paraId="0B466751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0.10%</w:t>
            </w:r>
          </w:p>
          <w:p w14:paraId="26F6443A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TF A</w:t>
            </w:r>
          </w:p>
          <w:p w14:paraId="50A42894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16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in MeOH</w:t>
            </w:r>
          </w:p>
        </w:tc>
        <w:tc>
          <w:tcPr>
            <w:tcW w:w="930" w:type="dxa"/>
          </w:tcPr>
          <w:p w14:paraId="44B5A8DB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81BB367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0.10%</w:t>
            </w:r>
          </w:p>
          <w:p w14:paraId="29BE21BA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TF A</w:t>
            </w:r>
          </w:p>
          <w:p w14:paraId="7E20B5F5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16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in MeOH</w:t>
            </w:r>
          </w:p>
        </w:tc>
        <w:tc>
          <w:tcPr>
            <w:tcW w:w="1080" w:type="dxa"/>
          </w:tcPr>
          <w:p w14:paraId="47F16C98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775A1" w:rsidRPr="00B51B0C" w14:paraId="7A243BDE" w14:textId="77777777" w:rsidTr="003F0583">
        <w:trPr>
          <w:trHeight w:val="277"/>
          <w:jc w:val="center"/>
        </w:trPr>
        <w:tc>
          <w:tcPr>
            <w:tcW w:w="535" w:type="dxa"/>
          </w:tcPr>
          <w:p w14:paraId="0C13F270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40" w:type="dxa"/>
          </w:tcPr>
          <w:p w14:paraId="74486D34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14:paraId="19925EC7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22.07</w:t>
            </w:r>
          </w:p>
        </w:tc>
        <w:tc>
          <w:tcPr>
            <w:tcW w:w="990" w:type="dxa"/>
          </w:tcPr>
          <w:p w14:paraId="1F4AA793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79.21</w:t>
            </w:r>
          </w:p>
        </w:tc>
        <w:tc>
          <w:tcPr>
            <w:tcW w:w="1080" w:type="dxa"/>
          </w:tcPr>
          <w:p w14:paraId="0E0B7D7C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13.27</w:t>
            </w:r>
          </w:p>
        </w:tc>
        <w:tc>
          <w:tcPr>
            <w:tcW w:w="1080" w:type="dxa"/>
          </w:tcPr>
          <w:p w14:paraId="69D9B1AC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86.70</w:t>
            </w:r>
          </w:p>
        </w:tc>
        <w:tc>
          <w:tcPr>
            <w:tcW w:w="1145" w:type="dxa"/>
          </w:tcPr>
          <w:p w14:paraId="5F81F317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19.30</w:t>
            </w:r>
          </w:p>
        </w:tc>
        <w:tc>
          <w:tcPr>
            <w:tcW w:w="930" w:type="dxa"/>
          </w:tcPr>
          <w:p w14:paraId="1757B0DE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80.90</w:t>
            </w:r>
          </w:p>
        </w:tc>
        <w:tc>
          <w:tcPr>
            <w:tcW w:w="1080" w:type="dxa"/>
          </w:tcPr>
          <w:p w14:paraId="1A2903A0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22.15</w:t>
            </w:r>
          </w:p>
        </w:tc>
        <w:tc>
          <w:tcPr>
            <w:tcW w:w="1080" w:type="dxa"/>
          </w:tcPr>
          <w:p w14:paraId="327CD5D6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79.28</w:t>
            </w:r>
          </w:p>
        </w:tc>
      </w:tr>
      <w:tr w:rsidR="009775A1" w:rsidRPr="00B51B0C" w14:paraId="7A01022E" w14:textId="77777777" w:rsidTr="003F0583">
        <w:trPr>
          <w:trHeight w:val="299"/>
          <w:jc w:val="center"/>
        </w:trPr>
        <w:tc>
          <w:tcPr>
            <w:tcW w:w="535" w:type="dxa"/>
          </w:tcPr>
          <w:p w14:paraId="5B19BEA4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7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14:paraId="05B37153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7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260" w:type="dxa"/>
          </w:tcPr>
          <w:p w14:paraId="500F252A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7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38.10</w:t>
            </w:r>
          </w:p>
        </w:tc>
        <w:tc>
          <w:tcPr>
            <w:tcW w:w="990" w:type="dxa"/>
          </w:tcPr>
          <w:p w14:paraId="701195F2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7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61.48</w:t>
            </w:r>
          </w:p>
        </w:tc>
        <w:tc>
          <w:tcPr>
            <w:tcW w:w="1080" w:type="dxa"/>
          </w:tcPr>
          <w:p w14:paraId="6DB24F03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7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18.30</w:t>
            </w:r>
          </w:p>
        </w:tc>
        <w:tc>
          <w:tcPr>
            <w:tcW w:w="1080" w:type="dxa"/>
          </w:tcPr>
          <w:p w14:paraId="6C8E07B8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7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83.09</w:t>
            </w:r>
          </w:p>
        </w:tc>
        <w:tc>
          <w:tcPr>
            <w:tcW w:w="1145" w:type="dxa"/>
          </w:tcPr>
          <w:p w14:paraId="1FCB11C3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7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24.32</w:t>
            </w:r>
          </w:p>
        </w:tc>
        <w:tc>
          <w:tcPr>
            <w:tcW w:w="930" w:type="dxa"/>
          </w:tcPr>
          <w:p w14:paraId="4C751951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7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77.66</w:t>
            </w:r>
          </w:p>
        </w:tc>
        <w:tc>
          <w:tcPr>
            <w:tcW w:w="1080" w:type="dxa"/>
          </w:tcPr>
          <w:p w14:paraId="43590A19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7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19.26</w:t>
            </w:r>
          </w:p>
        </w:tc>
        <w:tc>
          <w:tcPr>
            <w:tcW w:w="1080" w:type="dxa"/>
          </w:tcPr>
          <w:p w14:paraId="49E53A79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7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82.10</w:t>
            </w:r>
          </w:p>
        </w:tc>
      </w:tr>
      <w:tr w:rsidR="009775A1" w:rsidRPr="00B51B0C" w14:paraId="696CC649" w14:textId="77777777" w:rsidTr="003F0583">
        <w:trPr>
          <w:trHeight w:val="296"/>
          <w:jc w:val="center"/>
        </w:trPr>
        <w:tc>
          <w:tcPr>
            <w:tcW w:w="535" w:type="dxa"/>
          </w:tcPr>
          <w:p w14:paraId="13BD90D4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68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14:paraId="6A69E111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68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260" w:type="dxa"/>
          </w:tcPr>
          <w:p w14:paraId="7AEC3106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68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42.80</w:t>
            </w:r>
          </w:p>
        </w:tc>
        <w:tc>
          <w:tcPr>
            <w:tcW w:w="990" w:type="dxa"/>
          </w:tcPr>
          <w:p w14:paraId="5221A9F1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68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58.77</w:t>
            </w:r>
          </w:p>
        </w:tc>
        <w:tc>
          <w:tcPr>
            <w:tcW w:w="1080" w:type="dxa"/>
          </w:tcPr>
          <w:p w14:paraId="708158A4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68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35.60</w:t>
            </w:r>
          </w:p>
        </w:tc>
        <w:tc>
          <w:tcPr>
            <w:tcW w:w="1080" w:type="dxa"/>
          </w:tcPr>
          <w:p w14:paraId="2D328078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68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65.02</w:t>
            </w:r>
          </w:p>
        </w:tc>
        <w:tc>
          <w:tcPr>
            <w:tcW w:w="1145" w:type="dxa"/>
          </w:tcPr>
          <w:p w14:paraId="05773CDC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68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27.58</w:t>
            </w:r>
          </w:p>
        </w:tc>
        <w:tc>
          <w:tcPr>
            <w:tcW w:w="930" w:type="dxa"/>
          </w:tcPr>
          <w:p w14:paraId="4A667F6A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68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72.89</w:t>
            </w:r>
          </w:p>
        </w:tc>
        <w:tc>
          <w:tcPr>
            <w:tcW w:w="1080" w:type="dxa"/>
          </w:tcPr>
          <w:p w14:paraId="5932E7E3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68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16.11</w:t>
            </w:r>
          </w:p>
        </w:tc>
        <w:tc>
          <w:tcPr>
            <w:tcW w:w="1080" w:type="dxa"/>
          </w:tcPr>
          <w:p w14:paraId="10F6DC44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168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83.94</w:t>
            </w:r>
          </w:p>
        </w:tc>
      </w:tr>
      <w:tr w:rsidR="009775A1" w:rsidRPr="00B51B0C" w14:paraId="77DD892D" w14:textId="77777777" w:rsidTr="003F0583">
        <w:trPr>
          <w:trHeight w:val="285"/>
          <w:jc w:val="center"/>
        </w:trPr>
        <w:tc>
          <w:tcPr>
            <w:tcW w:w="535" w:type="dxa"/>
          </w:tcPr>
          <w:p w14:paraId="0CFFD775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14:paraId="4DF95D6C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260" w:type="dxa"/>
          </w:tcPr>
          <w:p w14:paraId="7281E1BB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40.96</w:t>
            </w:r>
          </w:p>
        </w:tc>
        <w:tc>
          <w:tcPr>
            <w:tcW w:w="990" w:type="dxa"/>
          </w:tcPr>
          <w:p w14:paraId="7BBDB98B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59.78</w:t>
            </w:r>
          </w:p>
        </w:tc>
        <w:tc>
          <w:tcPr>
            <w:tcW w:w="1080" w:type="dxa"/>
          </w:tcPr>
          <w:p w14:paraId="3883F804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15.10</w:t>
            </w:r>
          </w:p>
        </w:tc>
        <w:tc>
          <w:tcPr>
            <w:tcW w:w="1080" w:type="dxa"/>
          </w:tcPr>
          <w:p w14:paraId="39CE884C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84.88</w:t>
            </w:r>
          </w:p>
        </w:tc>
        <w:tc>
          <w:tcPr>
            <w:tcW w:w="1145" w:type="dxa"/>
          </w:tcPr>
          <w:p w14:paraId="434F9317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25.18</w:t>
            </w:r>
          </w:p>
        </w:tc>
        <w:tc>
          <w:tcPr>
            <w:tcW w:w="930" w:type="dxa"/>
          </w:tcPr>
          <w:p w14:paraId="5ECABE22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76.09</w:t>
            </w:r>
          </w:p>
        </w:tc>
        <w:tc>
          <w:tcPr>
            <w:tcW w:w="1080" w:type="dxa"/>
          </w:tcPr>
          <w:p w14:paraId="22ED03F5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15.18</w:t>
            </w:r>
          </w:p>
        </w:tc>
        <w:tc>
          <w:tcPr>
            <w:tcW w:w="1080" w:type="dxa"/>
          </w:tcPr>
          <w:p w14:paraId="79BD8D2A" w14:textId="77777777" w:rsidR="009775A1" w:rsidRPr="00B51B0C" w:rsidRDefault="009775A1" w:rsidP="003F0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165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1B0C">
              <w:rPr>
                <w:rFonts w:asciiTheme="majorBidi" w:hAnsiTheme="majorBidi" w:cstheme="majorBidi"/>
                <w:sz w:val="24"/>
                <w:szCs w:val="24"/>
              </w:rPr>
              <w:t>86.12</w:t>
            </w:r>
          </w:p>
        </w:tc>
      </w:tr>
    </w:tbl>
    <w:p w14:paraId="08E48C8C" w14:textId="77777777" w:rsidR="009775A1" w:rsidRPr="00B51B0C" w:rsidRDefault="009775A1" w:rsidP="009775A1">
      <w:pPr>
        <w:spacing w:after="20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CDAE503" w14:textId="77777777" w:rsidR="00603228" w:rsidRDefault="00603228" w:rsidP="00603228">
      <w:pPr>
        <w:spacing w:after="0" w:line="360" w:lineRule="auto"/>
        <w:jc w:val="center"/>
        <w:rPr>
          <w:rFonts w:ascii="Times New Roman" w:eastAsia="Times New Roman" w:hAnsi="Times New Roman" w:cs="Times New Roman"/>
        </w:rPr>
      </w:pPr>
    </w:p>
    <w:p w14:paraId="5F6E514A" w14:textId="249082A7" w:rsidR="00603228" w:rsidRDefault="00603228" w:rsidP="00603228">
      <w:pPr>
        <w:spacing w:after="0" w:line="360" w:lineRule="auto"/>
        <w:jc w:val="center"/>
        <w:rPr>
          <w:rFonts w:ascii="Georgia" w:eastAsia="Georgia" w:hAnsi="Georgia" w:cs="Georgia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</w:rPr>
        <w:lastRenderedPageBreak/>
        <w:t xml:space="preserve">Table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>3. Factors of separation (α), retention (k), and Resolution (Rs1,2,3) for LD, DD, DL, and LL-</w:t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stereomers</w:t>
      </w:r>
      <w:proofErr w:type="spellEnd"/>
      <w:r>
        <w:rPr>
          <w:rFonts w:ascii="Times New Roman" w:eastAsia="Times New Roman" w:hAnsi="Times New Roman" w:cs="Times New Roman"/>
        </w:rPr>
        <w:t xml:space="preserve"> of dipeptides on the Amy-Coat-RP columns</w:t>
      </w:r>
    </w:p>
    <w:tbl>
      <w:tblPr>
        <w:tblW w:w="9349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1218"/>
        <w:gridCol w:w="723"/>
        <w:gridCol w:w="722"/>
        <w:gridCol w:w="722"/>
        <w:gridCol w:w="722"/>
        <w:gridCol w:w="1243"/>
        <w:gridCol w:w="695"/>
        <w:gridCol w:w="695"/>
        <w:gridCol w:w="1219"/>
        <w:gridCol w:w="695"/>
        <w:gridCol w:w="695"/>
      </w:tblGrid>
      <w:tr w:rsidR="00603228" w14:paraId="336152D4" w14:textId="77777777" w:rsidTr="003F0583">
        <w:tc>
          <w:tcPr>
            <w:tcW w:w="1219" w:type="dxa"/>
          </w:tcPr>
          <w:p w14:paraId="26316584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Retention factors (k)</w:t>
            </w:r>
          </w:p>
        </w:tc>
        <w:tc>
          <w:tcPr>
            <w:tcW w:w="723" w:type="dxa"/>
          </w:tcPr>
          <w:p w14:paraId="5010466E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</w:tcPr>
          <w:p w14:paraId="1B6ABCC2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</w:tcPr>
          <w:p w14:paraId="68D82D4D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</w:tcPr>
          <w:p w14:paraId="484EC01C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3" w:type="dxa"/>
          </w:tcPr>
          <w:p w14:paraId="102CC38C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Separation factors (α)</w:t>
            </w:r>
          </w:p>
        </w:tc>
        <w:tc>
          <w:tcPr>
            <w:tcW w:w="695" w:type="dxa"/>
          </w:tcPr>
          <w:p w14:paraId="20568F61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5" w:type="dxa"/>
          </w:tcPr>
          <w:p w14:paraId="33C73496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</w:tcPr>
          <w:p w14:paraId="7C3928BE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Resolution factors (Rs)</w:t>
            </w:r>
          </w:p>
        </w:tc>
        <w:tc>
          <w:tcPr>
            <w:tcW w:w="695" w:type="dxa"/>
          </w:tcPr>
          <w:p w14:paraId="37DD0174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5" w:type="dxa"/>
          </w:tcPr>
          <w:p w14:paraId="348D7F81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03228" w14:paraId="3C5900C8" w14:textId="77777777" w:rsidTr="003F0583">
        <w:tc>
          <w:tcPr>
            <w:tcW w:w="1219" w:type="dxa"/>
          </w:tcPr>
          <w:p w14:paraId="37B35620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" w:type="dxa"/>
          </w:tcPr>
          <w:p w14:paraId="75FBCB8F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LL (k1)</w:t>
            </w:r>
          </w:p>
        </w:tc>
        <w:tc>
          <w:tcPr>
            <w:tcW w:w="722" w:type="dxa"/>
          </w:tcPr>
          <w:p w14:paraId="57BD2728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DD (k2)</w:t>
            </w:r>
          </w:p>
        </w:tc>
        <w:tc>
          <w:tcPr>
            <w:tcW w:w="722" w:type="dxa"/>
          </w:tcPr>
          <w:p w14:paraId="0E940D44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DL (k3)</w:t>
            </w:r>
          </w:p>
        </w:tc>
        <w:tc>
          <w:tcPr>
            <w:tcW w:w="722" w:type="dxa"/>
          </w:tcPr>
          <w:p w14:paraId="60CD941C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LD (k4)</w:t>
            </w:r>
          </w:p>
        </w:tc>
        <w:tc>
          <w:tcPr>
            <w:tcW w:w="1243" w:type="dxa"/>
          </w:tcPr>
          <w:p w14:paraId="49B7EF08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α1</w:t>
            </w:r>
          </w:p>
        </w:tc>
        <w:tc>
          <w:tcPr>
            <w:tcW w:w="695" w:type="dxa"/>
          </w:tcPr>
          <w:p w14:paraId="3059DF39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α2</w:t>
            </w:r>
          </w:p>
        </w:tc>
        <w:tc>
          <w:tcPr>
            <w:tcW w:w="695" w:type="dxa"/>
          </w:tcPr>
          <w:p w14:paraId="02D554F8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α3</w:t>
            </w:r>
          </w:p>
        </w:tc>
        <w:tc>
          <w:tcPr>
            <w:tcW w:w="1219" w:type="dxa"/>
          </w:tcPr>
          <w:p w14:paraId="4D29579B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Rs1</w:t>
            </w:r>
          </w:p>
        </w:tc>
        <w:tc>
          <w:tcPr>
            <w:tcW w:w="695" w:type="dxa"/>
          </w:tcPr>
          <w:p w14:paraId="4612A0EA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Rs2</w:t>
            </w:r>
          </w:p>
        </w:tc>
        <w:tc>
          <w:tcPr>
            <w:tcW w:w="695" w:type="dxa"/>
          </w:tcPr>
          <w:p w14:paraId="53B4060D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Rs3</w:t>
            </w:r>
          </w:p>
        </w:tc>
      </w:tr>
      <w:tr w:rsidR="00603228" w14:paraId="51A949EA" w14:textId="77777777" w:rsidTr="003F0583">
        <w:tc>
          <w:tcPr>
            <w:tcW w:w="1219" w:type="dxa"/>
          </w:tcPr>
          <w:p w14:paraId="3D7FCD40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" w:type="dxa"/>
          </w:tcPr>
          <w:p w14:paraId="6AF1ECDC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2.25</w:t>
            </w:r>
          </w:p>
        </w:tc>
        <w:tc>
          <w:tcPr>
            <w:tcW w:w="722" w:type="dxa"/>
          </w:tcPr>
          <w:p w14:paraId="5E18A13E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3.60</w:t>
            </w:r>
          </w:p>
        </w:tc>
        <w:tc>
          <w:tcPr>
            <w:tcW w:w="722" w:type="dxa"/>
          </w:tcPr>
          <w:p w14:paraId="71EEA1F6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5.00</w:t>
            </w:r>
          </w:p>
        </w:tc>
        <w:tc>
          <w:tcPr>
            <w:tcW w:w="722" w:type="dxa"/>
          </w:tcPr>
          <w:p w14:paraId="6AC83D6C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6.50</w:t>
            </w:r>
          </w:p>
        </w:tc>
        <w:tc>
          <w:tcPr>
            <w:tcW w:w="1243" w:type="dxa"/>
          </w:tcPr>
          <w:p w14:paraId="1EE9372C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1.60</w:t>
            </w:r>
          </w:p>
        </w:tc>
        <w:tc>
          <w:tcPr>
            <w:tcW w:w="695" w:type="dxa"/>
          </w:tcPr>
          <w:p w14:paraId="73F64BDA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695" w:type="dxa"/>
          </w:tcPr>
          <w:p w14:paraId="4AC8E53A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1.30</w:t>
            </w:r>
          </w:p>
        </w:tc>
        <w:tc>
          <w:tcPr>
            <w:tcW w:w="1219" w:type="dxa"/>
          </w:tcPr>
          <w:p w14:paraId="180EC5CD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7.76</w:t>
            </w:r>
          </w:p>
        </w:tc>
        <w:tc>
          <w:tcPr>
            <w:tcW w:w="695" w:type="dxa"/>
          </w:tcPr>
          <w:p w14:paraId="09C71A40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8.05</w:t>
            </w:r>
          </w:p>
        </w:tc>
        <w:tc>
          <w:tcPr>
            <w:tcW w:w="695" w:type="dxa"/>
          </w:tcPr>
          <w:p w14:paraId="3646B562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7.19</w:t>
            </w:r>
          </w:p>
        </w:tc>
      </w:tr>
      <w:tr w:rsidR="00603228" w14:paraId="6073648C" w14:textId="77777777" w:rsidTr="003F0583">
        <w:tc>
          <w:tcPr>
            <w:tcW w:w="1219" w:type="dxa"/>
          </w:tcPr>
          <w:p w14:paraId="668583A0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Number of theoretical plates</w:t>
            </w:r>
          </w:p>
        </w:tc>
        <w:tc>
          <w:tcPr>
            <w:tcW w:w="723" w:type="dxa"/>
          </w:tcPr>
          <w:p w14:paraId="2B17875D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</w:tcPr>
          <w:p w14:paraId="40B0C663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</w:tcPr>
          <w:p w14:paraId="58B7A85E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</w:tcPr>
          <w:p w14:paraId="18C30747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3" w:type="dxa"/>
          </w:tcPr>
          <w:p w14:paraId="0CFADC34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Tailing factors</w:t>
            </w:r>
          </w:p>
        </w:tc>
        <w:tc>
          <w:tcPr>
            <w:tcW w:w="695" w:type="dxa"/>
          </w:tcPr>
          <w:p w14:paraId="0EDE6D38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5" w:type="dxa"/>
          </w:tcPr>
          <w:p w14:paraId="0610A4E9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</w:tcPr>
          <w:p w14:paraId="47932E86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5" w:type="dxa"/>
          </w:tcPr>
          <w:p w14:paraId="746CA723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5" w:type="dxa"/>
          </w:tcPr>
          <w:p w14:paraId="0754EF77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03228" w14:paraId="13944B26" w14:textId="77777777" w:rsidTr="003F0583">
        <w:tc>
          <w:tcPr>
            <w:tcW w:w="1219" w:type="dxa"/>
          </w:tcPr>
          <w:p w14:paraId="45E5312A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" w:type="dxa"/>
          </w:tcPr>
          <w:p w14:paraId="049BFE17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LL</w:t>
            </w:r>
          </w:p>
        </w:tc>
        <w:tc>
          <w:tcPr>
            <w:tcW w:w="722" w:type="dxa"/>
          </w:tcPr>
          <w:p w14:paraId="6F6F660F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DD</w:t>
            </w:r>
          </w:p>
        </w:tc>
        <w:tc>
          <w:tcPr>
            <w:tcW w:w="722" w:type="dxa"/>
          </w:tcPr>
          <w:p w14:paraId="1FAB4603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DL</w:t>
            </w:r>
          </w:p>
        </w:tc>
        <w:tc>
          <w:tcPr>
            <w:tcW w:w="722" w:type="dxa"/>
          </w:tcPr>
          <w:p w14:paraId="08A99E9C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LD</w:t>
            </w:r>
          </w:p>
        </w:tc>
        <w:tc>
          <w:tcPr>
            <w:tcW w:w="1243" w:type="dxa"/>
          </w:tcPr>
          <w:p w14:paraId="6E367F04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LL</w:t>
            </w:r>
          </w:p>
        </w:tc>
        <w:tc>
          <w:tcPr>
            <w:tcW w:w="695" w:type="dxa"/>
          </w:tcPr>
          <w:p w14:paraId="3BB3AD12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DD</w:t>
            </w:r>
          </w:p>
        </w:tc>
        <w:tc>
          <w:tcPr>
            <w:tcW w:w="695" w:type="dxa"/>
          </w:tcPr>
          <w:p w14:paraId="770365AD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DL</w:t>
            </w:r>
          </w:p>
        </w:tc>
        <w:tc>
          <w:tcPr>
            <w:tcW w:w="1219" w:type="dxa"/>
          </w:tcPr>
          <w:p w14:paraId="58608B64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LD</w:t>
            </w:r>
          </w:p>
        </w:tc>
        <w:tc>
          <w:tcPr>
            <w:tcW w:w="695" w:type="dxa"/>
          </w:tcPr>
          <w:p w14:paraId="0AD06AC0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5" w:type="dxa"/>
          </w:tcPr>
          <w:p w14:paraId="789BFF0B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03228" w14:paraId="169EA344" w14:textId="77777777" w:rsidTr="003F0583">
        <w:tc>
          <w:tcPr>
            <w:tcW w:w="1219" w:type="dxa"/>
          </w:tcPr>
          <w:p w14:paraId="3B13B7EA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" w:type="dxa"/>
          </w:tcPr>
          <w:p w14:paraId="7E834DF1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1156</w:t>
            </w:r>
          </w:p>
        </w:tc>
        <w:tc>
          <w:tcPr>
            <w:tcW w:w="722" w:type="dxa"/>
          </w:tcPr>
          <w:p w14:paraId="0E5210C3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2540</w:t>
            </w:r>
          </w:p>
        </w:tc>
        <w:tc>
          <w:tcPr>
            <w:tcW w:w="722" w:type="dxa"/>
          </w:tcPr>
          <w:p w14:paraId="7D59C634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5112</w:t>
            </w:r>
          </w:p>
        </w:tc>
        <w:tc>
          <w:tcPr>
            <w:tcW w:w="722" w:type="dxa"/>
          </w:tcPr>
          <w:p w14:paraId="7815B006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9216</w:t>
            </w:r>
          </w:p>
        </w:tc>
        <w:tc>
          <w:tcPr>
            <w:tcW w:w="1243" w:type="dxa"/>
          </w:tcPr>
          <w:p w14:paraId="730ECF30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</w:t>
            </w:r>
          </w:p>
        </w:tc>
        <w:tc>
          <w:tcPr>
            <w:tcW w:w="695" w:type="dxa"/>
          </w:tcPr>
          <w:p w14:paraId="1A2F4BC4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1.21</w:t>
            </w:r>
          </w:p>
        </w:tc>
        <w:tc>
          <w:tcPr>
            <w:tcW w:w="695" w:type="dxa"/>
          </w:tcPr>
          <w:p w14:paraId="237A6443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1219" w:type="dxa"/>
          </w:tcPr>
          <w:p w14:paraId="296531D0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695" w:type="dxa"/>
          </w:tcPr>
          <w:p w14:paraId="2A34B961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5" w:type="dxa"/>
          </w:tcPr>
          <w:p w14:paraId="43B87649" w14:textId="77777777" w:rsidR="00603228" w:rsidRDefault="00603228" w:rsidP="003F058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EEA2BE3" w14:textId="77777777" w:rsidR="00603228" w:rsidRDefault="00603228" w:rsidP="00603228">
      <w:pPr>
        <w:spacing w:after="0" w:line="360" w:lineRule="auto"/>
        <w:jc w:val="center"/>
        <w:rPr>
          <w:b/>
          <w:sz w:val="24"/>
          <w:szCs w:val="24"/>
        </w:rPr>
      </w:pPr>
    </w:p>
    <w:p w14:paraId="72B24527" w14:textId="2755F9EF" w:rsidR="00D7084E" w:rsidRDefault="00D7084E" w:rsidP="00D7084E">
      <w:pPr>
        <w:spacing w:after="0" w:line="360" w:lineRule="auto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numerical values of parameters. </w:t>
      </w:r>
    </w:p>
    <w:p w14:paraId="3C13E879" w14:textId="77777777" w:rsidR="00D7084E" w:rsidRDefault="00D7084E" w:rsidP="00D7084E">
      <w:pPr>
        <w:spacing w:after="0" w:line="360" w:lineRule="auto"/>
        <w:jc w:val="both"/>
        <w:rPr>
          <w:b/>
          <w:sz w:val="24"/>
          <w:szCs w:val="24"/>
        </w:rPr>
      </w:pPr>
    </w:p>
    <w:tbl>
      <w:tblPr>
        <w:tblW w:w="935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720"/>
        <w:gridCol w:w="1080"/>
        <w:gridCol w:w="990"/>
        <w:gridCol w:w="990"/>
        <w:gridCol w:w="810"/>
        <w:gridCol w:w="1170"/>
        <w:gridCol w:w="900"/>
        <w:gridCol w:w="180"/>
        <w:gridCol w:w="900"/>
        <w:gridCol w:w="1075"/>
      </w:tblGrid>
      <w:tr w:rsidR="00D7084E" w:rsidRPr="00B51B0C" w14:paraId="041D5CB0" w14:textId="77777777" w:rsidTr="003F0583">
        <w:tc>
          <w:tcPr>
            <w:tcW w:w="535" w:type="dxa"/>
          </w:tcPr>
          <w:p w14:paraId="62CA34CF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S. No.</w:t>
            </w:r>
          </w:p>
        </w:tc>
        <w:tc>
          <w:tcPr>
            <w:tcW w:w="720" w:type="dxa"/>
          </w:tcPr>
          <w:p w14:paraId="0258D4A7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 xml:space="preserve">pH </w:t>
            </w:r>
          </w:p>
        </w:tc>
        <w:tc>
          <w:tcPr>
            <w:tcW w:w="1080" w:type="dxa"/>
          </w:tcPr>
          <w:p w14:paraId="24E2A9EA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Pheniramine %</w:t>
            </w:r>
          </w:p>
        </w:tc>
        <w:tc>
          <w:tcPr>
            <w:tcW w:w="990" w:type="dxa"/>
          </w:tcPr>
          <w:p w14:paraId="269D4609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%</w:t>
            </w:r>
          </w:p>
        </w:tc>
        <w:tc>
          <w:tcPr>
            <w:tcW w:w="990" w:type="dxa"/>
          </w:tcPr>
          <w:p w14:paraId="7A949172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Oxybutynin %</w:t>
            </w:r>
          </w:p>
        </w:tc>
        <w:tc>
          <w:tcPr>
            <w:tcW w:w="810" w:type="dxa"/>
          </w:tcPr>
          <w:p w14:paraId="309CBBE0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%</w:t>
            </w:r>
          </w:p>
        </w:tc>
        <w:tc>
          <w:tcPr>
            <w:tcW w:w="1170" w:type="dxa"/>
          </w:tcPr>
          <w:p w14:paraId="07E044CA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Cetirizine %</w:t>
            </w:r>
          </w:p>
        </w:tc>
        <w:tc>
          <w:tcPr>
            <w:tcW w:w="1080" w:type="dxa"/>
            <w:gridSpan w:val="2"/>
          </w:tcPr>
          <w:p w14:paraId="41BBA6A4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%</w:t>
            </w:r>
          </w:p>
        </w:tc>
        <w:tc>
          <w:tcPr>
            <w:tcW w:w="1975" w:type="dxa"/>
            <w:gridSpan w:val="2"/>
          </w:tcPr>
          <w:p w14:paraId="56F4B054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Brinzolamide %</w:t>
            </w:r>
          </w:p>
        </w:tc>
      </w:tr>
      <w:tr w:rsidR="00D7084E" w:rsidRPr="00B51B0C" w14:paraId="73976760" w14:textId="77777777" w:rsidTr="003F0583">
        <w:trPr>
          <w:trHeight w:val="80"/>
        </w:trPr>
        <w:tc>
          <w:tcPr>
            <w:tcW w:w="535" w:type="dxa"/>
          </w:tcPr>
          <w:p w14:paraId="75797B11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</w:tcPr>
          <w:p w14:paraId="50731EAE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buffer</w:t>
            </w:r>
          </w:p>
        </w:tc>
        <w:tc>
          <w:tcPr>
            <w:tcW w:w="1080" w:type="dxa"/>
          </w:tcPr>
          <w:p w14:paraId="6B6CDB71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Recovery</w:t>
            </w:r>
          </w:p>
        </w:tc>
        <w:tc>
          <w:tcPr>
            <w:tcW w:w="990" w:type="dxa"/>
          </w:tcPr>
          <w:p w14:paraId="4A2B5CE9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Binding with</w:t>
            </w:r>
          </w:p>
        </w:tc>
        <w:tc>
          <w:tcPr>
            <w:tcW w:w="990" w:type="dxa"/>
          </w:tcPr>
          <w:p w14:paraId="7C982EFB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Recovery</w:t>
            </w:r>
          </w:p>
        </w:tc>
        <w:tc>
          <w:tcPr>
            <w:tcW w:w="810" w:type="dxa"/>
          </w:tcPr>
          <w:p w14:paraId="754F594D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Binding with</w:t>
            </w:r>
          </w:p>
        </w:tc>
        <w:tc>
          <w:tcPr>
            <w:tcW w:w="1170" w:type="dxa"/>
          </w:tcPr>
          <w:p w14:paraId="0021E493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Recovery</w:t>
            </w:r>
          </w:p>
        </w:tc>
        <w:tc>
          <w:tcPr>
            <w:tcW w:w="900" w:type="dxa"/>
          </w:tcPr>
          <w:p w14:paraId="2F4A89C9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Binding with</w:t>
            </w:r>
          </w:p>
        </w:tc>
        <w:tc>
          <w:tcPr>
            <w:tcW w:w="1080" w:type="dxa"/>
            <w:gridSpan w:val="2"/>
          </w:tcPr>
          <w:p w14:paraId="5994A834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Recovery</w:t>
            </w:r>
          </w:p>
        </w:tc>
        <w:tc>
          <w:tcPr>
            <w:tcW w:w="1075" w:type="dxa"/>
          </w:tcPr>
          <w:p w14:paraId="3705C65B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Binding with</w:t>
            </w:r>
          </w:p>
        </w:tc>
      </w:tr>
      <w:tr w:rsidR="00D7084E" w:rsidRPr="00B51B0C" w14:paraId="7FD8CE9C" w14:textId="77777777" w:rsidTr="003F0583">
        <w:tc>
          <w:tcPr>
            <w:tcW w:w="535" w:type="dxa"/>
          </w:tcPr>
          <w:p w14:paraId="1265B14F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24FD8AC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C38286F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</w:tcPr>
          <w:p w14:paraId="0173FE06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Plasma protein</w:t>
            </w:r>
          </w:p>
        </w:tc>
        <w:tc>
          <w:tcPr>
            <w:tcW w:w="990" w:type="dxa"/>
          </w:tcPr>
          <w:p w14:paraId="59E4DB88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</w:tcPr>
          <w:p w14:paraId="3BC6E8D1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Plasma protein</w:t>
            </w:r>
          </w:p>
        </w:tc>
        <w:tc>
          <w:tcPr>
            <w:tcW w:w="1170" w:type="dxa"/>
          </w:tcPr>
          <w:p w14:paraId="58DE7B42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</w:tcPr>
          <w:p w14:paraId="6A2B6AF1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Plasma protein</w:t>
            </w:r>
          </w:p>
        </w:tc>
        <w:tc>
          <w:tcPr>
            <w:tcW w:w="1080" w:type="dxa"/>
            <w:gridSpan w:val="2"/>
          </w:tcPr>
          <w:p w14:paraId="1EB282D5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5" w:type="dxa"/>
          </w:tcPr>
          <w:p w14:paraId="4151F2B5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Plasma protein</w:t>
            </w:r>
          </w:p>
        </w:tc>
      </w:tr>
      <w:tr w:rsidR="00D7084E" w:rsidRPr="00B51B0C" w14:paraId="18F60012" w14:textId="77777777" w:rsidTr="003F0583">
        <w:tc>
          <w:tcPr>
            <w:tcW w:w="535" w:type="dxa"/>
          </w:tcPr>
          <w:p w14:paraId="3B7B341A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</w:tcPr>
          <w:p w14:paraId="008AA5FC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20E7489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0.1%TFA IN MeOH</w:t>
            </w:r>
          </w:p>
        </w:tc>
        <w:tc>
          <w:tcPr>
            <w:tcW w:w="990" w:type="dxa"/>
          </w:tcPr>
          <w:p w14:paraId="5F998A41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0" w:type="dxa"/>
          </w:tcPr>
          <w:p w14:paraId="2059C6CB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0.1%TFA IN MeOH</w:t>
            </w:r>
          </w:p>
        </w:tc>
        <w:tc>
          <w:tcPr>
            <w:tcW w:w="810" w:type="dxa"/>
          </w:tcPr>
          <w:p w14:paraId="2F2C11CB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8B36D7D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0.1%TFA IN MeOH</w:t>
            </w:r>
          </w:p>
        </w:tc>
        <w:tc>
          <w:tcPr>
            <w:tcW w:w="900" w:type="dxa"/>
          </w:tcPr>
          <w:p w14:paraId="267C3EF6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14:paraId="07882216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0.1%TFA IN MeOH</w:t>
            </w:r>
          </w:p>
        </w:tc>
        <w:tc>
          <w:tcPr>
            <w:tcW w:w="1075" w:type="dxa"/>
          </w:tcPr>
          <w:p w14:paraId="0C905ABF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7084E" w:rsidRPr="00B51B0C" w14:paraId="735EC192" w14:textId="77777777" w:rsidTr="003F0583">
        <w:tc>
          <w:tcPr>
            <w:tcW w:w="535" w:type="dxa"/>
          </w:tcPr>
          <w:p w14:paraId="306D6C3C" w14:textId="77777777" w:rsidR="00D7084E" w:rsidRPr="00B51B0C" w:rsidRDefault="00D7084E" w:rsidP="00D708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</w:tcPr>
          <w:p w14:paraId="70DE0E63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5.0</w:t>
            </w:r>
          </w:p>
        </w:tc>
        <w:tc>
          <w:tcPr>
            <w:tcW w:w="1080" w:type="dxa"/>
          </w:tcPr>
          <w:p w14:paraId="11DAEEF1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25.18</w:t>
            </w:r>
          </w:p>
          <w:p w14:paraId="170D5A83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(20.67)</w:t>
            </w:r>
          </w:p>
        </w:tc>
        <w:tc>
          <w:tcPr>
            <w:tcW w:w="990" w:type="dxa"/>
          </w:tcPr>
          <w:p w14:paraId="76560796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24.82</w:t>
            </w:r>
          </w:p>
          <w:p w14:paraId="5D6E07F1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(29.33)</w:t>
            </w:r>
          </w:p>
        </w:tc>
        <w:tc>
          <w:tcPr>
            <w:tcW w:w="990" w:type="dxa"/>
          </w:tcPr>
          <w:p w14:paraId="61338B88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11.24</w:t>
            </w:r>
          </w:p>
          <w:p w14:paraId="117CB83A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(13.17)</w:t>
            </w:r>
          </w:p>
        </w:tc>
        <w:tc>
          <w:tcPr>
            <w:tcW w:w="810" w:type="dxa"/>
          </w:tcPr>
          <w:p w14:paraId="78B4380C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37.76</w:t>
            </w:r>
          </w:p>
          <w:p w14:paraId="34D7204B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(37.83)</w:t>
            </w:r>
          </w:p>
        </w:tc>
        <w:tc>
          <w:tcPr>
            <w:tcW w:w="1170" w:type="dxa"/>
          </w:tcPr>
          <w:p w14:paraId="3BFEA182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20.68</w:t>
            </w:r>
          </w:p>
          <w:p w14:paraId="3286BDE9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(17.59)</w:t>
            </w:r>
          </w:p>
        </w:tc>
        <w:tc>
          <w:tcPr>
            <w:tcW w:w="900" w:type="dxa"/>
          </w:tcPr>
          <w:p w14:paraId="76306AA2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27.32</w:t>
            </w:r>
          </w:p>
          <w:p w14:paraId="3A77C4A2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(34.41)</w:t>
            </w:r>
          </w:p>
          <w:p w14:paraId="1FBF5764" w14:textId="77777777" w:rsidR="00D7084E" w:rsidRPr="00B51B0C" w:rsidRDefault="00D7084E" w:rsidP="003F05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14:paraId="0A885752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19.00</w:t>
            </w:r>
          </w:p>
          <w:p w14:paraId="2B8A9CE9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(20.40)</w:t>
            </w:r>
          </w:p>
        </w:tc>
        <w:tc>
          <w:tcPr>
            <w:tcW w:w="1075" w:type="dxa"/>
          </w:tcPr>
          <w:p w14:paraId="7FB2725A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28.50</w:t>
            </w:r>
          </w:p>
          <w:p w14:paraId="7BD9F37B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(32.10)</w:t>
            </w:r>
          </w:p>
        </w:tc>
      </w:tr>
      <w:tr w:rsidR="00D7084E" w:rsidRPr="00B51B0C" w14:paraId="37F1AF28" w14:textId="77777777" w:rsidTr="003F0583">
        <w:tc>
          <w:tcPr>
            <w:tcW w:w="535" w:type="dxa"/>
          </w:tcPr>
          <w:p w14:paraId="1535030A" w14:textId="77777777" w:rsidR="00D7084E" w:rsidRPr="00B51B0C" w:rsidRDefault="00D7084E" w:rsidP="00D708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</w:tcPr>
          <w:p w14:paraId="2DC259FF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7.0</w:t>
            </w:r>
          </w:p>
        </w:tc>
        <w:tc>
          <w:tcPr>
            <w:tcW w:w="1080" w:type="dxa"/>
          </w:tcPr>
          <w:p w14:paraId="14034A6E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32.59</w:t>
            </w:r>
          </w:p>
          <w:p w14:paraId="5D4B19AD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(36.40)</w:t>
            </w:r>
          </w:p>
        </w:tc>
        <w:tc>
          <w:tcPr>
            <w:tcW w:w="990" w:type="dxa"/>
          </w:tcPr>
          <w:p w14:paraId="2524F923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17.41</w:t>
            </w:r>
          </w:p>
          <w:p w14:paraId="16766DCA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(13.60)</w:t>
            </w:r>
          </w:p>
        </w:tc>
        <w:tc>
          <w:tcPr>
            <w:tcW w:w="990" w:type="dxa"/>
          </w:tcPr>
          <w:p w14:paraId="585E8917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10.82</w:t>
            </w:r>
          </w:p>
          <w:p w14:paraId="3DBE25BA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(16.20)</w:t>
            </w:r>
          </w:p>
        </w:tc>
        <w:tc>
          <w:tcPr>
            <w:tcW w:w="810" w:type="dxa"/>
          </w:tcPr>
          <w:p w14:paraId="42BA1967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38.18</w:t>
            </w:r>
          </w:p>
          <w:p w14:paraId="786D4D2C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(34.80)</w:t>
            </w:r>
          </w:p>
          <w:p w14:paraId="14367923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8D1F9C7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28.61</w:t>
            </w:r>
          </w:p>
          <w:p w14:paraId="7A67F466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(22.20)</w:t>
            </w:r>
          </w:p>
        </w:tc>
        <w:tc>
          <w:tcPr>
            <w:tcW w:w="900" w:type="dxa"/>
          </w:tcPr>
          <w:p w14:paraId="0117D43C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19.39</w:t>
            </w:r>
          </w:p>
          <w:p w14:paraId="0A35B9EC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(29.80)</w:t>
            </w:r>
          </w:p>
        </w:tc>
        <w:tc>
          <w:tcPr>
            <w:tcW w:w="1080" w:type="dxa"/>
            <w:gridSpan w:val="2"/>
          </w:tcPr>
          <w:p w14:paraId="4A2A4816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6.28</w:t>
            </w:r>
          </w:p>
          <w:p w14:paraId="531C3F8E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(17.59)</w:t>
            </w:r>
          </w:p>
        </w:tc>
        <w:tc>
          <w:tcPr>
            <w:tcW w:w="1075" w:type="dxa"/>
          </w:tcPr>
          <w:p w14:paraId="7DBF1EB9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41.22</w:t>
            </w:r>
          </w:p>
          <w:p w14:paraId="280A8DE1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(34.91)</w:t>
            </w:r>
          </w:p>
        </w:tc>
      </w:tr>
      <w:tr w:rsidR="00D7084E" w:rsidRPr="00B51B0C" w14:paraId="3515EB83" w14:textId="77777777" w:rsidTr="003F0583">
        <w:tc>
          <w:tcPr>
            <w:tcW w:w="535" w:type="dxa"/>
          </w:tcPr>
          <w:p w14:paraId="4DD950C5" w14:textId="77777777" w:rsidR="00D7084E" w:rsidRPr="00B51B0C" w:rsidRDefault="00D7084E" w:rsidP="00D708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</w:tcPr>
          <w:p w14:paraId="24FC7B19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9.0</w:t>
            </w:r>
          </w:p>
        </w:tc>
        <w:tc>
          <w:tcPr>
            <w:tcW w:w="1080" w:type="dxa"/>
          </w:tcPr>
          <w:p w14:paraId="050B2648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39.0</w:t>
            </w:r>
          </w:p>
          <w:p w14:paraId="17C8547A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(42.10)</w:t>
            </w:r>
          </w:p>
        </w:tc>
        <w:tc>
          <w:tcPr>
            <w:tcW w:w="990" w:type="dxa"/>
          </w:tcPr>
          <w:p w14:paraId="7B5D8842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11.00</w:t>
            </w:r>
          </w:p>
          <w:p w14:paraId="4E41582B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(7.90)</w:t>
            </w:r>
          </w:p>
        </w:tc>
        <w:tc>
          <w:tcPr>
            <w:tcW w:w="990" w:type="dxa"/>
          </w:tcPr>
          <w:p w14:paraId="3BE03DC4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12.17</w:t>
            </w:r>
          </w:p>
          <w:p w14:paraId="24AE615F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(14.89)</w:t>
            </w:r>
          </w:p>
        </w:tc>
        <w:tc>
          <w:tcPr>
            <w:tcW w:w="810" w:type="dxa"/>
          </w:tcPr>
          <w:p w14:paraId="50DA32D5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36.83</w:t>
            </w:r>
          </w:p>
          <w:p w14:paraId="5DDCED7E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(36.11)</w:t>
            </w:r>
          </w:p>
        </w:tc>
        <w:tc>
          <w:tcPr>
            <w:tcW w:w="1170" w:type="dxa"/>
          </w:tcPr>
          <w:p w14:paraId="7F8FEBFD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27.02</w:t>
            </w:r>
          </w:p>
          <w:p w14:paraId="4F5D345B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(25.91)</w:t>
            </w:r>
          </w:p>
        </w:tc>
        <w:tc>
          <w:tcPr>
            <w:tcW w:w="900" w:type="dxa"/>
          </w:tcPr>
          <w:p w14:paraId="45AE732E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20.98</w:t>
            </w:r>
          </w:p>
          <w:p w14:paraId="508589AC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(26.09)</w:t>
            </w:r>
          </w:p>
          <w:p w14:paraId="2DFF5CC8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</w:t>
            </w:r>
          </w:p>
        </w:tc>
        <w:tc>
          <w:tcPr>
            <w:tcW w:w="1080" w:type="dxa"/>
            <w:gridSpan w:val="2"/>
          </w:tcPr>
          <w:p w14:paraId="38974191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4.70</w:t>
            </w:r>
          </w:p>
          <w:p w14:paraId="1DBB3A82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(15.90)</w:t>
            </w:r>
          </w:p>
        </w:tc>
        <w:tc>
          <w:tcPr>
            <w:tcW w:w="1075" w:type="dxa"/>
          </w:tcPr>
          <w:p w14:paraId="32C0571B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42.80</w:t>
            </w:r>
          </w:p>
          <w:p w14:paraId="17DA8466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(36.60)</w:t>
            </w:r>
          </w:p>
        </w:tc>
      </w:tr>
      <w:tr w:rsidR="00D7084E" w:rsidRPr="00B51B0C" w14:paraId="44C9E702" w14:textId="77777777" w:rsidTr="003F0583">
        <w:tc>
          <w:tcPr>
            <w:tcW w:w="535" w:type="dxa"/>
          </w:tcPr>
          <w:p w14:paraId="24F8CBBF" w14:textId="77777777" w:rsidR="00D7084E" w:rsidRPr="00B51B0C" w:rsidRDefault="00D7084E" w:rsidP="00D708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0" w:type="dxa"/>
          </w:tcPr>
          <w:p w14:paraId="77AD18FA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10.0</w:t>
            </w:r>
          </w:p>
        </w:tc>
        <w:tc>
          <w:tcPr>
            <w:tcW w:w="1080" w:type="dxa"/>
          </w:tcPr>
          <w:p w14:paraId="46A430AC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35.00</w:t>
            </w:r>
          </w:p>
          <w:p w14:paraId="23EC0815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(40.10)</w:t>
            </w:r>
          </w:p>
        </w:tc>
        <w:tc>
          <w:tcPr>
            <w:tcW w:w="990" w:type="dxa"/>
          </w:tcPr>
          <w:p w14:paraId="30FEE00D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15.00</w:t>
            </w:r>
          </w:p>
          <w:p w14:paraId="3CE62512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(9.90)</w:t>
            </w:r>
          </w:p>
        </w:tc>
        <w:tc>
          <w:tcPr>
            <w:tcW w:w="990" w:type="dxa"/>
          </w:tcPr>
          <w:p w14:paraId="6428EEEA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11.00</w:t>
            </w:r>
          </w:p>
          <w:p w14:paraId="11627CE0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(13.00)</w:t>
            </w:r>
          </w:p>
        </w:tc>
        <w:tc>
          <w:tcPr>
            <w:tcW w:w="810" w:type="dxa"/>
          </w:tcPr>
          <w:p w14:paraId="0A5D4624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38.00</w:t>
            </w:r>
          </w:p>
          <w:p w14:paraId="37587F5D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(38.00)</w:t>
            </w:r>
          </w:p>
        </w:tc>
        <w:tc>
          <w:tcPr>
            <w:tcW w:w="1170" w:type="dxa"/>
          </w:tcPr>
          <w:p w14:paraId="591AD3AC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26.00</w:t>
            </w:r>
          </w:p>
          <w:p w14:paraId="753752DC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(23.5)</w:t>
            </w:r>
          </w:p>
        </w:tc>
        <w:tc>
          <w:tcPr>
            <w:tcW w:w="900" w:type="dxa"/>
          </w:tcPr>
          <w:p w14:paraId="6672B8E8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22.00(28.55)</w:t>
            </w:r>
          </w:p>
        </w:tc>
        <w:tc>
          <w:tcPr>
            <w:tcW w:w="1080" w:type="dxa"/>
            <w:gridSpan w:val="2"/>
          </w:tcPr>
          <w:p w14:paraId="5A2C8734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3.50</w:t>
            </w:r>
          </w:p>
          <w:p w14:paraId="794BB772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(14.2)</w:t>
            </w:r>
          </w:p>
        </w:tc>
        <w:tc>
          <w:tcPr>
            <w:tcW w:w="1075" w:type="dxa"/>
          </w:tcPr>
          <w:p w14:paraId="68C97D48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44.00</w:t>
            </w:r>
          </w:p>
          <w:p w14:paraId="14D83084" w14:textId="77777777" w:rsidR="00D7084E" w:rsidRPr="00B51B0C" w:rsidRDefault="00D7084E" w:rsidP="003F0583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1B0C">
              <w:rPr>
                <w:rFonts w:asciiTheme="majorBidi" w:hAnsiTheme="majorBidi" w:cstheme="majorBidi"/>
                <w:sz w:val="20"/>
                <w:szCs w:val="20"/>
              </w:rPr>
              <w:t>(38.30)</w:t>
            </w:r>
          </w:p>
        </w:tc>
      </w:tr>
    </w:tbl>
    <w:p w14:paraId="10B01444" w14:textId="77777777" w:rsidR="00D7084E" w:rsidRPr="00B51B0C" w:rsidRDefault="00D7084E" w:rsidP="00D7084E">
      <w:pPr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B51B0C">
        <w:rPr>
          <w:rFonts w:asciiTheme="majorBidi" w:hAnsiTheme="majorBidi" w:cstheme="majorBidi"/>
          <w:b/>
          <w:sz w:val="24"/>
          <w:szCs w:val="24"/>
        </w:rPr>
        <w:t xml:space="preserve">                                  </w:t>
      </w:r>
    </w:p>
    <w:p w14:paraId="776A1724" w14:textId="77777777" w:rsidR="009775A1" w:rsidRDefault="009775A1" w:rsidP="009775A1">
      <w:pPr>
        <w:spacing w:line="360" w:lineRule="auto"/>
        <w:jc w:val="both"/>
        <w:rPr>
          <w:sz w:val="24"/>
          <w:szCs w:val="24"/>
        </w:rPr>
      </w:pPr>
    </w:p>
    <w:p w14:paraId="34046B6E" w14:textId="77777777" w:rsidR="00603228" w:rsidRDefault="00603228" w:rsidP="00603228">
      <w:pPr>
        <w:tabs>
          <w:tab w:val="left" w:pos="1650"/>
        </w:tabs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E391609" wp14:editId="1CF768BC">
            <wp:extent cx="5401338" cy="1924286"/>
            <wp:effectExtent l="0" t="0" r="0" b="0"/>
            <wp:docPr id="4" name="image4.png" descr="Изображение выглядит как линия, диаграмма, Параллельный, График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 descr="Изображение выглядит как линия, диаграмма, Параллельный, График&#10;&#10;Автоматически созданное описание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38" cy="19242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9A303B" w14:textId="40C9B6FA" w:rsidR="00603228" w:rsidRDefault="00603228" w:rsidP="0060322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S1. T</w:t>
      </w:r>
      <w:r w:rsidRPr="00603228">
        <w:rPr>
          <w:rFonts w:ascii="Times New Roman" w:eastAsia="Times New Roman" w:hAnsi="Times New Roman" w:cs="Times New Roman"/>
          <w:color w:val="000000"/>
          <w:sz w:val="24"/>
          <w:szCs w:val="24"/>
        </w:rPr>
        <w:t>he HPLC chromatograms for the enantiomers of the DL-Leucine-DL-Tryptophan dipeptide. The chromatograms show the following stereoisomers: (1) LL, (2) DD, (3) DL, and (4) LD, in both (a) a human plasma sample and (b) a standard solution.</w:t>
      </w:r>
    </w:p>
    <w:p w14:paraId="082815A0" w14:textId="77777777" w:rsidR="00667580" w:rsidRDefault="00667580"/>
    <w:p w14:paraId="0BE8BE8E" w14:textId="77777777" w:rsidR="00D7084E" w:rsidRDefault="00D7084E"/>
    <w:sectPr w:rsidR="00D708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FB6FB6"/>
    <w:multiLevelType w:val="multilevel"/>
    <w:tmpl w:val="F7203F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15650"/>
    <w:multiLevelType w:val="multilevel"/>
    <w:tmpl w:val="FDD455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88963155">
    <w:abstractNumId w:val="0"/>
  </w:num>
  <w:num w:numId="2" w16cid:durableId="1734812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A1"/>
    <w:rsid w:val="001B67EF"/>
    <w:rsid w:val="002316AA"/>
    <w:rsid w:val="003C073C"/>
    <w:rsid w:val="00476E8A"/>
    <w:rsid w:val="00603228"/>
    <w:rsid w:val="00667580"/>
    <w:rsid w:val="009775A1"/>
    <w:rsid w:val="00D134EF"/>
    <w:rsid w:val="00D7084E"/>
    <w:rsid w:val="00EF03A1"/>
    <w:rsid w:val="00F31529"/>
    <w:rsid w:val="00F7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935C39"/>
  <w15:chartTrackingRefBased/>
  <w15:docId w15:val="{58DAF4C7-1B25-494F-8DC0-854B133B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775A1"/>
    <w:rPr>
      <w:rFonts w:ascii="Calibri" w:eastAsia="Calibri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5A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5A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5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5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5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5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7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7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75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5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75A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75A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775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402</Words>
  <Characters>2069</Characters>
  <Application>Microsoft Office Word</Application>
  <DocSecurity>0</DocSecurity>
  <Lines>42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2</cp:revision>
  <dcterms:created xsi:type="dcterms:W3CDTF">2024-11-06T14:53:00Z</dcterms:created>
  <dcterms:modified xsi:type="dcterms:W3CDTF">2024-11-06T15:11:00Z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dd010138-cc6f-4315-9763-b2d833e17ef0</vt:lpwstr>
  </property>
</Properties>
</file>