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8E15D" w14:textId="77777777" w:rsidR="00606F2A" w:rsidRPr="00606F2A" w:rsidRDefault="00606F2A" w:rsidP="00B5464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606F2A">
        <w:rPr>
          <w:rFonts w:asciiTheme="majorBidi" w:hAnsiTheme="majorBidi" w:cstheme="majorBidi"/>
          <w:b/>
          <w:bCs/>
          <w:sz w:val="28"/>
          <w:szCs w:val="28"/>
        </w:rPr>
        <w:t>Supplementary data</w:t>
      </w:r>
    </w:p>
    <w:p w14:paraId="0E1A9B3C" w14:textId="77777777" w:rsidR="00606F2A" w:rsidRDefault="00606F2A" w:rsidP="00606F2A"/>
    <w:p w14:paraId="6FB714B5" w14:textId="77777777" w:rsidR="007D440E" w:rsidRPr="007D440E" w:rsidRDefault="007D440E" w:rsidP="007D440E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D440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Efficacious method for free-sugar alcohols and cyclitols content in various medicinal plants in the Jordanian market intended for therapeutic cases </w:t>
      </w:r>
    </w:p>
    <w:p w14:paraId="0515E02D" w14:textId="77777777" w:rsidR="00606F2A" w:rsidRDefault="00606F2A" w:rsidP="00606F2A"/>
    <w:p w14:paraId="3345D845" w14:textId="4CDE164D" w:rsidR="00606F2A" w:rsidRPr="00606F2A" w:rsidRDefault="00606F2A" w:rsidP="00606F2A">
      <w:pPr>
        <w:rPr>
          <w:rFonts w:asciiTheme="majorBidi" w:hAnsiTheme="majorBidi" w:cstheme="majorBidi"/>
        </w:rPr>
      </w:pPr>
      <w:r w:rsidRPr="00606F2A">
        <w:rPr>
          <w:rFonts w:asciiTheme="majorBidi" w:hAnsiTheme="majorBidi" w:cstheme="majorBidi"/>
        </w:rPr>
        <w:t>Jafar H. Alzoubi</w:t>
      </w:r>
      <w:r w:rsidRPr="00606F2A">
        <w:rPr>
          <w:rFonts w:asciiTheme="majorBidi" w:hAnsiTheme="majorBidi" w:cstheme="majorBidi"/>
          <w:vertAlign w:val="superscript"/>
        </w:rPr>
        <w:t>1</w:t>
      </w:r>
      <w:r w:rsidRPr="00606F2A">
        <w:rPr>
          <w:rFonts w:asciiTheme="majorBidi" w:hAnsiTheme="majorBidi" w:cstheme="majorBidi"/>
        </w:rPr>
        <w:t>*, Sharif Arar</w:t>
      </w:r>
      <w:r w:rsidRPr="00606F2A">
        <w:rPr>
          <w:rFonts w:asciiTheme="majorBidi" w:hAnsiTheme="majorBidi" w:cstheme="majorBidi"/>
          <w:vertAlign w:val="superscript"/>
        </w:rPr>
        <w:t>1</w:t>
      </w:r>
      <w:r w:rsidRPr="00606F2A">
        <w:rPr>
          <w:rFonts w:asciiTheme="majorBidi" w:hAnsiTheme="majorBidi" w:cstheme="majorBidi"/>
        </w:rPr>
        <w:t>*, Mahmoud Alawi</w:t>
      </w:r>
      <w:proofErr w:type="gramStart"/>
      <w:r w:rsidRPr="00606F2A">
        <w:rPr>
          <w:rFonts w:asciiTheme="majorBidi" w:hAnsiTheme="majorBidi" w:cstheme="majorBidi"/>
          <w:vertAlign w:val="superscript"/>
        </w:rPr>
        <w:t>1</w:t>
      </w:r>
      <w:r w:rsidRPr="00606F2A">
        <w:rPr>
          <w:rFonts w:asciiTheme="majorBidi" w:hAnsiTheme="majorBidi" w:cstheme="majorBidi"/>
        </w:rPr>
        <w:t>,Ali</w:t>
      </w:r>
      <w:proofErr w:type="gramEnd"/>
      <w:r w:rsidRPr="00606F2A">
        <w:rPr>
          <w:rFonts w:asciiTheme="majorBidi" w:hAnsiTheme="majorBidi" w:cstheme="majorBidi"/>
        </w:rPr>
        <w:t xml:space="preserve"> Alnawaiseh</w:t>
      </w:r>
      <w:r w:rsidRPr="00606F2A">
        <w:rPr>
          <w:rFonts w:asciiTheme="majorBidi" w:hAnsiTheme="majorBidi" w:cstheme="majorBidi"/>
          <w:vertAlign w:val="superscript"/>
        </w:rPr>
        <w:t>2</w:t>
      </w:r>
    </w:p>
    <w:p w14:paraId="19869234" w14:textId="68B8A48D" w:rsidR="00606F2A" w:rsidRPr="00606F2A" w:rsidRDefault="00606F2A" w:rsidP="00606F2A">
      <w:pPr>
        <w:rPr>
          <w:rFonts w:asciiTheme="majorBidi" w:hAnsiTheme="majorBidi" w:cstheme="majorBidi"/>
        </w:rPr>
      </w:pPr>
      <w:r w:rsidRPr="00606F2A">
        <w:rPr>
          <w:rFonts w:asciiTheme="majorBidi" w:hAnsiTheme="majorBidi" w:cstheme="majorBidi"/>
          <w:vertAlign w:val="superscript"/>
        </w:rPr>
        <w:t>1</w:t>
      </w:r>
      <w:r w:rsidRPr="00606F2A">
        <w:rPr>
          <w:rFonts w:asciiTheme="majorBidi" w:hAnsiTheme="majorBidi" w:cstheme="majorBidi"/>
        </w:rPr>
        <w:t xml:space="preserve">Department of Chemistry, School of Science, </w:t>
      </w:r>
      <w:r w:rsidR="007C1546">
        <w:rPr>
          <w:rFonts w:asciiTheme="majorBidi" w:hAnsiTheme="majorBidi" w:cstheme="majorBidi"/>
        </w:rPr>
        <w:t xml:space="preserve">The </w:t>
      </w:r>
      <w:r w:rsidRPr="00606F2A">
        <w:rPr>
          <w:rFonts w:asciiTheme="majorBidi" w:hAnsiTheme="majorBidi" w:cstheme="majorBidi"/>
        </w:rPr>
        <w:t>University of Jordan, Amman, 11942, Jordan</w:t>
      </w:r>
    </w:p>
    <w:p w14:paraId="5AA3A523" w14:textId="77777777" w:rsidR="00606F2A" w:rsidRPr="00606F2A" w:rsidRDefault="00606F2A" w:rsidP="00606F2A">
      <w:pPr>
        <w:rPr>
          <w:rFonts w:asciiTheme="majorBidi" w:hAnsiTheme="majorBidi" w:cstheme="majorBidi"/>
        </w:rPr>
      </w:pPr>
      <w:r w:rsidRPr="00606F2A">
        <w:rPr>
          <w:rFonts w:asciiTheme="majorBidi" w:hAnsiTheme="majorBidi" w:cstheme="majorBidi"/>
          <w:vertAlign w:val="superscript"/>
        </w:rPr>
        <w:t>2</w:t>
      </w:r>
      <w:r w:rsidRPr="00606F2A">
        <w:rPr>
          <w:rFonts w:asciiTheme="majorBidi" w:hAnsiTheme="majorBidi" w:cstheme="majorBidi"/>
        </w:rPr>
        <w:t xml:space="preserve"> Department of Chemistry and Chemical Technology, Tafila Technical University, P.O. Box 179, 66110, Tafila, Jordan</w:t>
      </w:r>
    </w:p>
    <w:p w14:paraId="53031E29" w14:textId="77777777" w:rsidR="00606F2A" w:rsidRPr="00606F2A" w:rsidRDefault="00606F2A" w:rsidP="00606F2A">
      <w:pPr>
        <w:rPr>
          <w:rFonts w:asciiTheme="majorBidi" w:hAnsiTheme="majorBidi" w:cstheme="majorBidi"/>
        </w:rPr>
      </w:pPr>
    </w:p>
    <w:p w14:paraId="39A8DAB2" w14:textId="7F0A65DB" w:rsidR="00606F2A" w:rsidRPr="00606F2A" w:rsidRDefault="00606F2A" w:rsidP="00B22084">
      <w:pPr>
        <w:spacing w:after="0" w:line="240" w:lineRule="auto"/>
        <w:jc w:val="center"/>
        <w:rPr>
          <w:rFonts w:asciiTheme="majorBidi" w:hAnsiTheme="majorBidi" w:cstheme="majorBidi"/>
        </w:rPr>
      </w:pPr>
      <w:r w:rsidRPr="00606F2A">
        <w:rPr>
          <w:rFonts w:asciiTheme="majorBidi" w:hAnsiTheme="majorBidi" w:cstheme="majorBidi"/>
        </w:rPr>
        <w:t>*Corresponding Author</w:t>
      </w:r>
    </w:p>
    <w:p w14:paraId="1DDAA34D" w14:textId="4CF27340" w:rsidR="00606F2A" w:rsidRPr="00606F2A" w:rsidRDefault="00606F2A" w:rsidP="00B22084">
      <w:pPr>
        <w:spacing w:after="0" w:line="240" w:lineRule="auto"/>
        <w:jc w:val="center"/>
        <w:rPr>
          <w:rFonts w:asciiTheme="majorBidi" w:hAnsiTheme="majorBidi" w:cstheme="majorBidi"/>
        </w:rPr>
      </w:pPr>
      <w:r w:rsidRPr="00606F2A">
        <w:rPr>
          <w:rFonts w:asciiTheme="majorBidi" w:hAnsiTheme="majorBidi" w:cstheme="majorBidi"/>
        </w:rPr>
        <w:t>Prof. Dr. Sharif H. Arar</w:t>
      </w:r>
    </w:p>
    <w:p w14:paraId="67B78322" w14:textId="2725F206" w:rsidR="00606F2A" w:rsidRPr="00606F2A" w:rsidRDefault="00606F2A" w:rsidP="00B22084">
      <w:pPr>
        <w:spacing w:after="0" w:line="240" w:lineRule="auto"/>
        <w:jc w:val="center"/>
        <w:rPr>
          <w:rFonts w:asciiTheme="majorBidi" w:hAnsiTheme="majorBidi" w:cstheme="majorBidi"/>
        </w:rPr>
      </w:pPr>
      <w:r w:rsidRPr="00606F2A">
        <w:rPr>
          <w:rFonts w:asciiTheme="majorBidi" w:hAnsiTheme="majorBidi" w:cstheme="majorBidi"/>
        </w:rPr>
        <w:t xml:space="preserve">ORCID: 0000-0001-9396-0518 </w:t>
      </w:r>
    </w:p>
    <w:p w14:paraId="062E981B" w14:textId="77777777" w:rsidR="00606F2A" w:rsidRPr="00606F2A" w:rsidRDefault="00606F2A" w:rsidP="00B22084">
      <w:pPr>
        <w:spacing w:after="0" w:line="240" w:lineRule="auto"/>
        <w:jc w:val="center"/>
        <w:rPr>
          <w:rFonts w:asciiTheme="majorBidi" w:hAnsiTheme="majorBidi" w:cstheme="majorBidi"/>
        </w:rPr>
      </w:pPr>
      <w:r w:rsidRPr="00606F2A">
        <w:rPr>
          <w:rFonts w:asciiTheme="majorBidi" w:hAnsiTheme="majorBidi" w:cstheme="majorBidi"/>
        </w:rPr>
        <w:t>Dr. Jafar H. Alzoubi</w:t>
      </w:r>
    </w:p>
    <w:p w14:paraId="448DF4BD" w14:textId="77777777" w:rsidR="00606F2A" w:rsidRDefault="00606F2A" w:rsidP="00B22084">
      <w:pPr>
        <w:spacing w:after="0" w:line="240" w:lineRule="auto"/>
        <w:jc w:val="center"/>
        <w:rPr>
          <w:rFonts w:asciiTheme="majorBidi" w:hAnsiTheme="majorBidi" w:cstheme="majorBidi"/>
        </w:rPr>
      </w:pPr>
      <w:r w:rsidRPr="00606F2A">
        <w:rPr>
          <w:rFonts w:asciiTheme="majorBidi" w:hAnsiTheme="majorBidi" w:cstheme="majorBidi"/>
        </w:rPr>
        <w:t>ORCID: 0009-0001-5732-3033</w:t>
      </w:r>
    </w:p>
    <w:p w14:paraId="40900DEC" w14:textId="77777777" w:rsidR="00606F2A" w:rsidRDefault="00606F2A" w:rsidP="00606F2A">
      <w:pPr>
        <w:jc w:val="center"/>
        <w:rPr>
          <w:rFonts w:asciiTheme="majorBidi" w:hAnsiTheme="majorBidi" w:cstheme="majorBidi"/>
        </w:rPr>
      </w:pPr>
    </w:p>
    <w:p w14:paraId="62882D55" w14:textId="77777777" w:rsidR="00606F2A" w:rsidRDefault="00606F2A" w:rsidP="00606F2A">
      <w:pPr>
        <w:jc w:val="center"/>
        <w:rPr>
          <w:rFonts w:asciiTheme="majorBidi" w:hAnsiTheme="majorBidi" w:cstheme="majorBidi"/>
        </w:rPr>
      </w:pPr>
    </w:p>
    <w:p w14:paraId="39E4AB9E" w14:textId="77777777" w:rsidR="00606F2A" w:rsidRDefault="00606F2A" w:rsidP="00606F2A">
      <w:pPr>
        <w:jc w:val="center"/>
        <w:rPr>
          <w:rFonts w:asciiTheme="majorBidi" w:hAnsiTheme="majorBidi" w:cstheme="majorBidi"/>
        </w:rPr>
      </w:pPr>
    </w:p>
    <w:p w14:paraId="3FC97CD9" w14:textId="77777777" w:rsidR="00606F2A" w:rsidRDefault="00606F2A" w:rsidP="00606F2A">
      <w:pPr>
        <w:jc w:val="center"/>
        <w:rPr>
          <w:rFonts w:asciiTheme="majorBidi" w:hAnsiTheme="majorBidi" w:cstheme="majorBidi"/>
        </w:rPr>
      </w:pPr>
    </w:p>
    <w:p w14:paraId="11680DBE" w14:textId="77777777" w:rsidR="00606F2A" w:rsidRDefault="00606F2A" w:rsidP="00606F2A">
      <w:pPr>
        <w:jc w:val="center"/>
        <w:rPr>
          <w:rFonts w:asciiTheme="majorBidi" w:hAnsiTheme="majorBidi" w:cstheme="majorBidi"/>
        </w:rPr>
      </w:pPr>
    </w:p>
    <w:p w14:paraId="48CAC46D" w14:textId="77777777" w:rsidR="00606F2A" w:rsidRDefault="00606F2A" w:rsidP="00606F2A">
      <w:pPr>
        <w:jc w:val="center"/>
        <w:rPr>
          <w:rFonts w:asciiTheme="majorBidi" w:hAnsiTheme="majorBidi" w:cstheme="majorBidi"/>
        </w:rPr>
      </w:pPr>
    </w:p>
    <w:p w14:paraId="5E911D41" w14:textId="77777777" w:rsidR="00606F2A" w:rsidRDefault="00606F2A" w:rsidP="00606F2A">
      <w:pPr>
        <w:jc w:val="center"/>
        <w:rPr>
          <w:rFonts w:asciiTheme="majorBidi" w:hAnsiTheme="majorBidi" w:cstheme="majorBidi"/>
        </w:rPr>
      </w:pPr>
    </w:p>
    <w:p w14:paraId="5717DA22" w14:textId="77777777" w:rsidR="00606F2A" w:rsidRDefault="00606F2A" w:rsidP="00606F2A">
      <w:pPr>
        <w:jc w:val="center"/>
        <w:rPr>
          <w:rFonts w:asciiTheme="majorBidi" w:hAnsiTheme="majorBidi" w:cstheme="majorBidi"/>
        </w:rPr>
      </w:pPr>
    </w:p>
    <w:p w14:paraId="3EA446B0" w14:textId="77777777" w:rsidR="00606F2A" w:rsidRDefault="00606F2A" w:rsidP="00606F2A">
      <w:pPr>
        <w:jc w:val="center"/>
        <w:rPr>
          <w:rFonts w:asciiTheme="majorBidi" w:hAnsiTheme="majorBidi" w:cstheme="majorBidi"/>
        </w:rPr>
      </w:pPr>
    </w:p>
    <w:p w14:paraId="790B2BAC" w14:textId="77777777" w:rsidR="00606F2A" w:rsidRDefault="00606F2A" w:rsidP="00606F2A">
      <w:pPr>
        <w:jc w:val="center"/>
        <w:rPr>
          <w:rFonts w:asciiTheme="majorBidi" w:hAnsiTheme="majorBidi" w:cstheme="majorBidi"/>
        </w:rPr>
      </w:pPr>
    </w:p>
    <w:p w14:paraId="16336D8D" w14:textId="77777777" w:rsidR="00606F2A" w:rsidRDefault="00606F2A" w:rsidP="00606F2A">
      <w:pPr>
        <w:jc w:val="center"/>
        <w:rPr>
          <w:rFonts w:asciiTheme="majorBidi" w:hAnsiTheme="majorBidi" w:cstheme="majorBidi"/>
        </w:rPr>
      </w:pPr>
    </w:p>
    <w:p w14:paraId="35DFD0E6" w14:textId="77777777" w:rsidR="00606F2A" w:rsidRDefault="00606F2A" w:rsidP="00606F2A">
      <w:pPr>
        <w:jc w:val="center"/>
        <w:rPr>
          <w:rFonts w:asciiTheme="majorBidi" w:hAnsiTheme="majorBidi" w:cstheme="majorBidi"/>
        </w:rPr>
      </w:pPr>
    </w:p>
    <w:p w14:paraId="5689B941" w14:textId="77777777" w:rsidR="002437D0" w:rsidRDefault="002437D0" w:rsidP="00606F2A">
      <w:pPr>
        <w:jc w:val="center"/>
        <w:rPr>
          <w:rFonts w:asciiTheme="majorBidi" w:hAnsiTheme="majorBidi" w:cstheme="majorBidi"/>
        </w:rPr>
      </w:pPr>
    </w:p>
    <w:p w14:paraId="20EB9956" w14:textId="77777777" w:rsidR="002437D0" w:rsidRDefault="002437D0" w:rsidP="00606F2A">
      <w:pPr>
        <w:jc w:val="center"/>
        <w:rPr>
          <w:rFonts w:asciiTheme="majorBidi" w:hAnsiTheme="majorBidi" w:cstheme="majorBidi"/>
        </w:rPr>
      </w:pPr>
    </w:p>
    <w:p w14:paraId="33BE073D" w14:textId="37861E24" w:rsidR="00C81ADB" w:rsidRPr="00C81ADB" w:rsidRDefault="00C81ADB" w:rsidP="00C81ADB">
      <w:pPr>
        <w:jc w:val="center"/>
        <w:rPr>
          <w:rFonts w:asciiTheme="majorBidi" w:hAnsiTheme="majorBidi" w:cstheme="majorBidi"/>
        </w:rPr>
      </w:pPr>
      <w:r w:rsidRPr="00C81ADB">
        <w:rPr>
          <w:rFonts w:asciiTheme="majorBidi" w:hAnsiTheme="majorBidi" w:cstheme="majorBidi"/>
        </w:rPr>
        <w:t xml:space="preserve">Table </w:t>
      </w:r>
      <w:r>
        <w:rPr>
          <w:rFonts w:asciiTheme="majorBidi" w:hAnsiTheme="majorBidi" w:cstheme="majorBidi"/>
        </w:rPr>
        <w:t>S1</w:t>
      </w:r>
      <w:r w:rsidR="00B5464D">
        <w:rPr>
          <w:rFonts w:asciiTheme="majorBidi" w:hAnsiTheme="majorBidi" w:cstheme="majorBidi"/>
        </w:rPr>
        <w:t>.</w:t>
      </w:r>
      <w:r w:rsidRPr="00C81ADB">
        <w:rPr>
          <w:rFonts w:asciiTheme="majorBidi" w:hAnsiTheme="majorBidi" w:cstheme="majorBidi"/>
        </w:rPr>
        <w:t xml:space="preserve"> Results of instrument precision by injecting the 80 </w:t>
      </w:r>
      <w:proofErr w:type="gramStart"/>
      <w:r w:rsidRPr="00C81ADB">
        <w:rPr>
          <w:rFonts w:asciiTheme="majorBidi" w:hAnsiTheme="majorBidi" w:cstheme="majorBidi"/>
        </w:rPr>
        <w:t>µg</w:t>
      </w:r>
      <w:proofErr w:type="gramEnd"/>
      <w:r w:rsidRPr="00C81ADB">
        <w:rPr>
          <w:rFonts w:asciiTheme="majorBidi" w:hAnsiTheme="majorBidi" w:cstheme="majorBidi"/>
        </w:rPr>
        <w:t xml:space="preserve">/L sugars mix standard </w:t>
      </w:r>
      <w:r w:rsidR="00112BE2">
        <w:rPr>
          <w:rFonts w:asciiTheme="majorBidi" w:hAnsiTheme="majorBidi" w:cstheme="majorBidi"/>
        </w:rPr>
        <w:t>in triplicate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1620"/>
        <w:gridCol w:w="1530"/>
        <w:gridCol w:w="1620"/>
        <w:gridCol w:w="1800"/>
        <w:gridCol w:w="805"/>
      </w:tblGrid>
      <w:tr w:rsidR="00C81ADB" w:rsidRPr="00C81ADB" w14:paraId="1112C8D0" w14:textId="77777777" w:rsidTr="00951D6C"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14:paraId="1C287944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Sugars standard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57C0F1D4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Area ratio for injection 1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00A40D6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Area ratio for injection 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4661E05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Area ratio for injection 3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9A7C36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  <w:i/>
                <w:iCs/>
              </w:rPr>
              <w:t>x̄</w:t>
            </w:r>
            <w:r w:rsidRPr="00C81ADB">
              <w:rPr>
                <w:rFonts w:asciiTheme="majorBidi" w:hAnsiTheme="majorBidi" w:cstheme="majorBidi"/>
              </w:rPr>
              <w:t xml:space="preserve"> ± SD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6D9BE7A6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CV%</w:t>
            </w:r>
          </w:p>
        </w:tc>
      </w:tr>
      <w:tr w:rsidR="00C81ADB" w:rsidRPr="00C81ADB" w14:paraId="1074BC33" w14:textId="77777777" w:rsidTr="00951D6C">
        <w:tc>
          <w:tcPr>
            <w:tcW w:w="1975" w:type="dxa"/>
            <w:tcBorders>
              <w:top w:val="single" w:sz="4" w:space="0" w:color="auto"/>
            </w:tcBorders>
          </w:tcPr>
          <w:p w14:paraId="18AE90A2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D-Pinitol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7BEF4BBF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41572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2639E7BB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41574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167BC8D4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41575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25D422F7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41573.67 ± 1.53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564E2F2D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0.04</w:t>
            </w:r>
          </w:p>
        </w:tc>
      </w:tr>
      <w:tr w:rsidR="00C81ADB" w:rsidRPr="00C81ADB" w14:paraId="0B3C5DE4" w14:textId="77777777" w:rsidTr="00951D6C">
        <w:tc>
          <w:tcPr>
            <w:tcW w:w="1975" w:type="dxa"/>
          </w:tcPr>
          <w:p w14:paraId="6964A4C0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D-Chiro-inositol</w:t>
            </w:r>
          </w:p>
        </w:tc>
        <w:tc>
          <w:tcPr>
            <w:tcW w:w="1620" w:type="dxa"/>
          </w:tcPr>
          <w:p w14:paraId="55114ABE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19848</w:t>
            </w:r>
          </w:p>
        </w:tc>
        <w:tc>
          <w:tcPr>
            <w:tcW w:w="1530" w:type="dxa"/>
          </w:tcPr>
          <w:p w14:paraId="136D3192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19847</w:t>
            </w:r>
          </w:p>
        </w:tc>
        <w:tc>
          <w:tcPr>
            <w:tcW w:w="1620" w:type="dxa"/>
          </w:tcPr>
          <w:p w14:paraId="5F1359A5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19842</w:t>
            </w:r>
          </w:p>
        </w:tc>
        <w:tc>
          <w:tcPr>
            <w:tcW w:w="1800" w:type="dxa"/>
          </w:tcPr>
          <w:p w14:paraId="04630435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19845.67 ± 3.21</w:t>
            </w:r>
          </w:p>
        </w:tc>
        <w:tc>
          <w:tcPr>
            <w:tcW w:w="805" w:type="dxa"/>
          </w:tcPr>
          <w:p w14:paraId="65A522FE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0.02</w:t>
            </w:r>
          </w:p>
        </w:tc>
      </w:tr>
      <w:tr w:rsidR="00C81ADB" w:rsidRPr="00C81ADB" w14:paraId="6F771468" w14:textId="77777777" w:rsidTr="00951D6C">
        <w:tc>
          <w:tcPr>
            <w:tcW w:w="1975" w:type="dxa"/>
          </w:tcPr>
          <w:p w14:paraId="25EAB1B9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Myo-inositol</w:t>
            </w:r>
          </w:p>
        </w:tc>
        <w:tc>
          <w:tcPr>
            <w:tcW w:w="1620" w:type="dxa"/>
          </w:tcPr>
          <w:p w14:paraId="37B0BB08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29258</w:t>
            </w:r>
          </w:p>
        </w:tc>
        <w:tc>
          <w:tcPr>
            <w:tcW w:w="1530" w:type="dxa"/>
          </w:tcPr>
          <w:p w14:paraId="1203FDEC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29252</w:t>
            </w:r>
          </w:p>
        </w:tc>
        <w:tc>
          <w:tcPr>
            <w:tcW w:w="1620" w:type="dxa"/>
          </w:tcPr>
          <w:p w14:paraId="3E30FC4F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29254</w:t>
            </w:r>
          </w:p>
        </w:tc>
        <w:tc>
          <w:tcPr>
            <w:tcW w:w="1800" w:type="dxa"/>
          </w:tcPr>
          <w:p w14:paraId="784C37AA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29254.67 ± 3.06</w:t>
            </w:r>
          </w:p>
        </w:tc>
        <w:tc>
          <w:tcPr>
            <w:tcW w:w="805" w:type="dxa"/>
          </w:tcPr>
          <w:p w14:paraId="1F007437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0.01</w:t>
            </w:r>
          </w:p>
        </w:tc>
      </w:tr>
      <w:tr w:rsidR="00C81ADB" w:rsidRPr="00C81ADB" w14:paraId="1AF89615" w14:textId="77777777" w:rsidTr="00951D6C">
        <w:tc>
          <w:tcPr>
            <w:tcW w:w="1975" w:type="dxa"/>
          </w:tcPr>
          <w:p w14:paraId="4656BCFC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D-Mannitol</w:t>
            </w:r>
          </w:p>
        </w:tc>
        <w:tc>
          <w:tcPr>
            <w:tcW w:w="1620" w:type="dxa"/>
          </w:tcPr>
          <w:p w14:paraId="089CFC46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25315</w:t>
            </w:r>
          </w:p>
        </w:tc>
        <w:tc>
          <w:tcPr>
            <w:tcW w:w="1530" w:type="dxa"/>
          </w:tcPr>
          <w:p w14:paraId="0986AC0D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25314</w:t>
            </w:r>
          </w:p>
        </w:tc>
        <w:tc>
          <w:tcPr>
            <w:tcW w:w="1620" w:type="dxa"/>
          </w:tcPr>
          <w:p w14:paraId="0E831F0E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25317</w:t>
            </w:r>
          </w:p>
        </w:tc>
        <w:tc>
          <w:tcPr>
            <w:tcW w:w="1800" w:type="dxa"/>
          </w:tcPr>
          <w:p w14:paraId="574B15A1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25315.33 ± 1.53</w:t>
            </w:r>
          </w:p>
        </w:tc>
        <w:tc>
          <w:tcPr>
            <w:tcW w:w="805" w:type="dxa"/>
          </w:tcPr>
          <w:p w14:paraId="7689AE82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0.01</w:t>
            </w:r>
          </w:p>
        </w:tc>
      </w:tr>
    </w:tbl>
    <w:p w14:paraId="4DA269FC" w14:textId="77777777" w:rsidR="00C81ADB" w:rsidRPr="00C81ADB" w:rsidRDefault="00C81ADB" w:rsidP="00C81ADB">
      <w:pPr>
        <w:jc w:val="center"/>
        <w:rPr>
          <w:rFonts w:asciiTheme="majorBidi" w:hAnsiTheme="majorBidi" w:cstheme="majorBidi"/>
        </w:rPr>
      </w:pPr>
    </w:p>
    <w:p w14:paraId="011A83C5" w14:textId="77777777" w:rsidR="00840346" w:rsidRDefault="00840346" w:rsidP="00112BE2">
      <w:pPr>
        <w:jc w:val="center"/>
        <w:rPr>
          <w:rFonts w:asciiTheme="majorBidi" w:hAnsiTheme="majorBidi" w:cstheme="majorBidi"/>
        </w:rPr>
      </w:pPr>
    </w:p>
    <w:p w14:paraId="69691E6E" w14:textId="77777777" w:rsidR="00840346" w:rsidRDefault="00840346" w:rsidP="00112BE2">
      <w:pPr>
        <w:jc w:val="center"/>
        <w:rPr>
          <w:rFonts w:asciiTheme="majorBidi" w:hAnsiTheme="majorBidi" w:cstheme="majorBidi"/>
        </w:rPr>
      </w:pPr>
    </w:p>
    <w:p w14:paraId="113F6C37" w14:textId="77777777" w:rsidR="00840346" w:rsidRDefault="00840346" w:rsidP="00112BE2">
      <w:pPr>
        <w:jc w:val="center"/>
        <w:rPr>
          <w:rFonts w:asciiTheme="majorBidi" w:hAnsiTheme="majorBidi" w:cstheme="majorBidi"/>
        </w:rPr>
      </w:pPr>
    </w:p>
    <w:p w14:paraId="47FE514B" w14:textId="253B9440" w:rsidR="00112BE2" w:rsidRPr="00112BE2" w:rsidRDefault="00C81ADB" w:rsidP="00112BE2">
      <w:pPr>
        <w:jc w:val="center"/>
        <w:rPr>
          <w:rFonts w:asciiTheme="majorBidi" w:hAnsiTheme="majorBidi" w:cstheme="majorBidi"/>
        </w:rPr>
      </w:pPr>
      <w:r w:rsidRPr="00C81ADB">
        <w:rPr>
          <w:rFonts w:asciiTheme="majorBidi" w:hAnsiTheme="majorBidi" w:cstheme="majorBidi"/>
        </w:rPr>
        <w:t xml:space="preserve">Table </w:t>
      </w:r>
      <w:r>
        <w:rPr>
          <w:rFonts w:asciiTheme="majorBidi" w:hAnsiTheme="majorBidi" w:cstheme="majorBidi"/>
        </w:rPr>
        <w:t>S2</w:t>
      </w:r>
      <w:r w:rsidR="00B5464D">
        <w:rPr>
          <w:rFonts w:asciiTheme="majorBidi" w:hAnsiTheme="majorBidi" w:cstheme="majorBidi"/>
        </w:rPr>
        <w:t>.</w:t>
      </w:r>
      <w:r w:rsidRPr="00C81ADB">
        <w:rPr>
          <w:rFonts w:asciiTheme="majorBidi" w:hAnsiTheme="majorBidi" w:cstheme="majorBidi"/>
        </w:rPr>
        <w:t xml:space="preserve"> Results of instrument precision by injecting the 40 </w:t>
      </w:r>
      <w:proofErr w:type="gramStart"/>
      <w:r w:rsidRPr="00C81ADB">
        <w:rPr>
          <w:rFonts w:asciiTheme="majorBidi" w:hAnsiTheme="majorBidi" w:cstheme="majorBidi"/>
        </w:rPr>
        <w:t>µg</w:t>
      </w:r>
      <w:proofErr w:type="gramEnd"/>
      <w:r w:rsidRPr="00C81ADB">
        <w:rPr>
          <w:rFonts w:asciiTheme="majorBidi" w:hAnsiTheme="majorBidi" w:cstheme="majorBidi"/>
        </w:rPr>
        <w:t xml:space="preserve">/L sugars mix standard </w:t>
      </w:r>
      <w:r w:rsidR="00112BE2" w:rsidRPr="00112BE2">
        <w:rPr>
          <w:rFonts w:asciiTheme="majorBidi" w:hAnsiTheme="majorBidi" w:cstheme="majorBidi"/>
        </w:rPr>
        <w:t>in triplicate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1620"/>
        <w:gridCol w:w="1530"/>
        <w:gridCol w:w="1620"/>
        <w:gridCol w:w="1800"/>
        <w:gridCol w:w="805"/>
      </w:tblGrid>
      <w:tr w:rsidR="00C81ADB" w:rsidRPr="00C81ADB" w14:paraId="0BDDCC5E" w14:textId="77777777" w:rsidTr="00951D6C"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14:paraId="360F1C85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Sugars standard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CC5FA4C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Area ratio for injection 1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2202999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Area ratio for injection 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6E8B351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Area ratio for injection 3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833F103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  <w:i/>
                <w:iCs/>
              </w:rPr>
              <w:t>x̄</w:t>
            </w:r>
            <w:r w:rsidRPr="00C81ADB">
              <w:rPr>
                <w:rFonts w:asciiTheme="majorBidi" w:hAnsiTheme="majorBidi" w:cstheme="majorBidi"/>
              </w:rPr>
              <w:t xml:space="preserve"> ± SD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1BB1B79D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CV%</w:t>
            </w:r>
          </w:p>
        </w:tc>
      </w:tr>
      <w:tr w:rsidR="00C81ADB" w:rsidRPr="00C81ADB" w14:paraId="685083B2" w14:textId="77777777" w:rsidTr="00951D6C">
        <w:tc>
          <w:tcPr>
            <w:tcW w:w="1975" w:type="dxa"/>
            <w:tcBorders>
              <w:top w:val="single" w:sz="4" w:space="0" w:color="auto"/>
            </w:tcBorders>
          </w:tcPr>
          <w:p w14:paraId="56F5ECD1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D-Pinitol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338AF062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19175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7434AD00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19174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23DDCB31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19178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0EC8E9C0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19175.67 ± 2.08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4CBC2126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0.01</w:t>
            </w:r>
          </w:p>
        </w:tc>
      </w:tr>
      <w:tr w:rsidR="00C81ADB" w:rsidRPr="00C81ADB" w14:paraId="3218E097" w14:textId="77777777" w:rsidTr="00951D6C">
        <w:tc>
          <w:tcPr>
            <w:tcW w:w="1975" w:type="dxa"/>
          </w:tcPr>
          <w:p w14:paraId="73D93C25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D-Chiro-inositol</w:t>
            </w:r>
          </w:p>
        </w:tc>
        <w:tc>
          <w:tcPr>
            <w:tcW w:w="1620" w:type="dxa"/>
          </w:tcPr>
          <w:p w14:paraId="6FE55AA3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10821</w:t>
            </w:r>
          </w:p>
        </w:tc>
        <w:tc>
          <w:tcPr>
            <w:tcW w:w="1530" w:type="dxa"/>
          </w:tcPr>
          <w:p w14:paraId="4CD32184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10822</w:t>
            </w:r>
          </w:p>
        </w:tc>
        <w:tc>
          <w:tcPr>
            <w:tcW w:w="1620" w:type="dxa"/>
          </w:tcPr>
          <w:p w14:paraId="5AB999FF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10827</w:t>
            </w:r>
          </w:p>
        </w:tc>
        <w:tc>
          <w:tcPr>
            <w:tcW w:w="1800" w:type="dxa"/>
          </w:tcPr>
          <w:p w14:paraId="1D55ABB2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10823.33 ± 3.21</w:t>
            </w:r>
          </w:p>
        </w:tc>
        <w:tc>
          <w:tcPr>
            <w:tcW w:w="805" w:type="dxa"/>
          </w:tcPr>
          <w:p w14:paraId="7AA8A041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0.03</w:t>
            </w:r>
          </w:p>
        </w:tc>
      </w:tr>
      <w:tr w:rsidR="00C81ADB" w:rsidRPr="00C81ADB" w14:paraId="6A738B71" w14:textId="77777777" w:rsidTr="00951D6C">
        <w:tc>
          <w:tcPr>
            <w:tcW w:w="1975" w:type="dxa"/>
          </w:tcPr>
          <w:p w14:paraId="7F6CC7CF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Myo-inositol</w:t>
            </w:r>
          </w:p>
        </w:tc>
        <w:tc>
          <w:tcPr>
            <w:tcW w:w="1620" w:type="dxa"/>
          </w:tcPr>
          <w:p w14:paraId="0B3A50EE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14697</w:t>
            </w:r>
          </w:p>
        </w:tc>
        <w:tc>
          <w:tcPr>
            <w:tcW w:w="1530" w:type="dxa"/>
          </w:tcPr>
          <w:p w14:paraId="573F7055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14693</w:t>
            </w:r>
          </w:p>
        </w:tc>
        <w:tc>
          <w:tcPr>
            <w:tcW w:w="1620" w:type="dxa"/>
          </w:tcPr>
          <w:p w14:paraId="37C55DB9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14699</w:t>
            </w:r>
          </w:p>
        </w:tc>
        <w:tc>
          <w:tcPr>
            <w:tcW w:w="1800" w:type="dxa"/>
          </w:tcPr>
          <w:p w14:paraId="29A94AD0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14696.33 ± 3.06</w:t>
            </w:r>
          </w:p>
        </w:tc>
        <w:tc>
          <w:tcPr>
            <w:tcW w:w="805" w:type="dxa"/>
          </w:tcPr>
          <w:p w14:paraId="5EA7E7C6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0.02</w:t>
            </w:r>
          </w:p>
        </w:tc>
      </w:tr>
      <w:tr w:rsidR="00C81ADB" w:rsidRPr="00C81ADB" w14:paraId="106ED8D7" w14:textId="77777777" w:rsidTr="00951D6C">
        <w:tc>
          <w:tcPr>
            <w:tcW w:w="1975" w:type="dxa"/>
          </w:tcPr>
          <w:p w14:paraId="6DB95932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D-Mannitol</w:t>
            </w:r>
          </w:p>
        </w:tc>
        <w:tc>
          <w:tcPr>
            <w:tcW w:w="1620" w:type="dxa"/>
          </w:tcPr>
          <w:p w14:paraId="7A9FC99F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12355</w:t>
            </w:r>
          </w:p>
        </w:tc>
        <w:tc>
          <w:tcPr>
            <w:tcW w:w="1530" w:type="dxa"/>
          </w:tcPr>
          <w:p w14:paraId="5F06DFB5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12352</w:t>
            </w:r>
          </w:p>
        </w:tc>
        <w:tc>
          <w:tcPr>
            <w:tcW w:w="1620" w:type="dxa"/>
          </w:tcPr>
          <w:p w14:paraId="25C101D7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12357</w:t>
            </w:r>
          </w:p>
        </w:tc>
        <w:tc>
          <w:tcPr>
            <w:tcW w:w="1800" w:type="dxa"/>
          </w:tcPr>
          <w:p w14:paraId="78705BD6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12354.67 ± 2.52</w:t>
            </w:r>
          </w:p>
        </w:tc>
        <w:tc>
          <w:tcPr>
            <w:tcW w:w="805" w:type="dxa"/>
          </w:tcPr>
          <w:p w14:paraId="09800C91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0.02</w:t>
            </w:r>
          </w:p>
        </w:tc>
      </w:tr>
    </w:tbl>
    <w:p w14:paraId="0781727F" w14:textId="77777777" w:rsidR="00C81ADB" w:rsidRPr="00C81ADB" w:rsidRDefault="00C81ADB" w:rsidP="00C81ADB">
      <w:pPr>
        <w:jc w:val="center"/>
        <w:rPr>
          <w:rFonts w:asciiTheme="majorBidi" w:hAnsiTheme="majorBidi" w:cstheme="majorBidi"/>
        </w:rPr>
      </w:pPr>
    </w:p>
    <w:p w14:paraId="0071EE63" w14:textId="77777777" w:rsidR="00840346" w:rsidRDefault="00840346" w:rsidP="00112BE2">
      <w:pPr>
        <w:jc w:val="center"/>
        <w:rPr>
          <w:rFonts w:asciiTheme="majorBidi" w:hAnsiTheme="majorBidi" w:cstheme="majorBidi"/>
        </w:rPr>
      </w:pPr>
    </w:p>
    <w:p w14:paraId="11AA0EB8" w14:textId="77777777" w:rsidR="00840346" w:rsidRDefault="00840346" w:rsidP="00112BE2">
      <w:pPr>
        <w:jc w:val="center"/>
        <w:rPr>
          <w:rFonts w:asciiTheme="majorBidi" w:hAnsiTheme="majorBidi" w:cstheme="majorBidi"/>
        </w:rPr>
      </w:pPr>
    </w:p>
    <w:p w14:paraId="52621BB8" w14:textId="77777777" w:rsidR="00840346" w:rsidRDefault="00840346" w:rsidP="00112BE2">
      <w:pPr>
        <w:jc w:val="center"/>
        <w:rPr>
          <w:rFonts w:asciiTheme="majorBidi" w:hAnsiTheme="majorBidi" w:cstheme="majorBidi"/>
        </w:rPr>
      </w:pPr>
    </w:p>
    <w:p w14:paraId="3D66BCA2" w14:textId="77777777" w:rsidR="00840346" w:rsidRDefault="00840346" w:rsidP="00112BE2">
      <w:pPr>
        <w:jc w:val="center"/>
        <w:rPr>
          <w:rFonts w:asciiTheme="majorBidi" w:hAnsiTheme="majorBidi" w:cstheme="majorBidi"/>
        </w:rPr>
      </w:pPr>
    </w:p>
    <w:p w14:paraId="4955DC74" w14:textId="77777777" w:rsidR="00840346" w:rsidRDefault="00840346" w:rsidP="00112BE2">
      <w:pPr>
        <w:jc w:val="center"/>
        <w:rPr>
          <w:rFonts w:asciiTheme="majorBidi" w:hAnsiTheme="majorBidi" w:cstheme="majorBidi"/>
        </w:rPr>
      </w:pPr>
    </w:p>
    <w:p w14:paraId="0B899398" w14:textId="77777777" w:rsidR="00840346" w:rsidRDefault="00840346" w:rsidP="00112BE2">
      <w:pPr>
        <w:jc w:val="center"/>
        <w:rPr>
          <w:rFonts w:asciiTheme="majorBidi" w:hAnsiTheme="majorBidi" w:cstheme="majorBidi"/>
        </w:rPr>
      </w:pPr>
    </w:p>
    <w:p w14:paraId="0ACEA307" w14:textId="77777777" w:rsidR="00840346" w:rsidRDefault="00840346" w:rsidP="00112BE2">
      <w:pPr>
        <w:jc w:val="center"/>
        <w:rPr>
          <w:rFonts w:asciiTheme="majorBidi" w:hAnsiTheme="majorBidi" w:cstheme="majorBidi"/>
        </w:rPr>
      </w:pPr>
    </w:p>
    <w:p w14:paraId="2627D114" w14:textId="6936D9FA" w:rsidR="00112BE2" w:rsidRPr="00112BE2" w:rsidRDefault="00C81ADB" w:rsidP="00112BE2">
      <w:pPr>
        <w:jc w:val="center"/>
        <w:rPr>
          <w:rFonts w:asciiTheme="majorBidi" w:hAnsiTheme="majorBidi" w:cstheme="majorBidi"/>
        </w:rPr>
      </w:pPr>
      <w:r w:rsidRPr="00C81ADB">
        <w:rPr>
          <w:rFonts w:asciiTheme="majorBidi" w:hAnsiTheme="majorBidi" w:cstheme="majorBidi"/>
        </w:rPr>
        <w:t xml:space="preserve">Table </w:t>
      </w:r>
      <w:r>
        <w:rPr>
          <w:rFonts w:asciiTheme="majorBidi" w:hAnsiTheme="majorBidi" w:cstheme="majorBidi"/>
        </w:rPr>
        <w:t>S3</w:t>
      </w:r>
      <w:r w:rsidR="00B5464D">
        <w:rPr>
          <w:rFonts w:asciiTheme="majorBidi" w:hAnsiTheme="majorBidi" w:cstheme="majorBidi"/>
        </w:rPr>
        <w:t>.</w:t>
      </w:r>
      <w:r w:rsidRPr="00C81ADB">
        <w:rPr>
          <w:rFonts w:asciiTheme="majorBidi" w:hAnsiTheme="majorBidi" w:cstheme="majorBidi"/>
        </w:rPr>
        <w:t xml:space="preserve"> Results of instrument precision by injecting the 10 </w:t>
      </w:r>
      <w:proofErr w:type="gramStart"/>
      <w:r w:rsidRPr="00C81ADB">
        <w:rPr>
          <w:rFonts w:asciiTheme="majorBidi" w:hAnsiTheme="majorBidi" w:cstheme="majorBidi"/>
        </w:rPr>
        <w:t>µg</w:t>
      </w:r>
      <w:proofErr w:type="gramEnd"/>
      <w:r w:rsidRPr="00C81ADB">
        <w:rPr>
          <w:rFonts w:asciiTheme="majorBidi" w:hAnsiTheme="majorBidi" w:cstheme="majorBidi"/>
        </w:rPr>
        <w:t xml:space="preserve">/L sugars </w:t>
      </w:r>
      <w:proofErr w:type="gramStart"/>
      <w:r w:rsidRPr="00C81ADB">
        <w:rPr>
          <w:rFonts w:asciiTheme="majorBidi" w:hAnsiTheme="majorBidi" w:cstheme="majorBidi"/>
        </w:rPr>
        <w:t>mix</w:t>
      </w:r>
      <w:proofErr w:type="gramEnd"/>
      <w:r w:rsidRPr="00C81ADB">
        <w:rPr>
          <w:rFonts w:asciiTheme="majorBidi" w:hAnsiTheme="majorBidi" w:cstheme="majorBidi"/>
        </w:rPr>
        <w:t xml:space="preserve"> standard </w:t>
      </w:r>
      <w:r w:rsidR="00112BE2" w:rsidRPr="00112BE2">
        <w:rPr>
          <w:rFonts w:asciiTheme="majorBidi" w:hAnsiTheme="majorBidi" w:cstheme="majorBidi"/>
        </w:rPr>
        <w:t>in triplicate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1620"/>
        <w:gridCol w:w="1530"/>
        <w:gridCol w:w="1620"/>
        <w:gridCol w:w="1800"/>
        <w:gridCol w:w="805"/>
      </w:tblGrid>
      <w:tr w:rsidR="00C81ADB" w:rsidRPr="00C81ADB" w14:paraId="6C73BEE6" w14:textId="77777777" w:rsidTr="00951D6C"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14:paraId="2ED80E1B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sugars standard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1A1EDDD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Area ratio for injection 1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C2EF8C6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Area ratio for injection 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10A9454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Area ratio for injection 3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DE93089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  <w:i/>
                <w:iCs/>
              </w:rPr>
              <w:t>x̄</w:t>
            </w:r>
            <w:r w:rsidRPr="00C81ADB">
              <w:rPr>
                <w:rFonts w:asciiTheme="majorBidi" w:hAnsiTheme="majorBidi" w:cstheme="majorBidi"/>
              </w:rPr>
              <w:t xml:space="preserve"> ± SD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65F7BF53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CV%</w:t>
            </w:r>
          </w:p>
        </w:tc>
      </w:tr>
      <w:tr w:rsidR="00C81ADB" w:rsidRPr="00C81ADB" w14:paraId="7AD873C4" w14:textId="77777777" w:rsidTr="00951D6C">
        <w:tc>
          <w:tcPr>
            <w:tcW w:w="1975" w:type="dxa"/>
            <w:tcBorders>
              <w:top w:val="single" w:sz="4" w:space="0" w:color="auto"/>
            </w:tcBorders>
          </w:tcPr>
          <w:p w14:paraId="2F6F5F0A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D-Pinitol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5E9DC23F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7468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6531CCE4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7461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428E3725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7464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64E66AFE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7464.33 ± 3.51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76A38955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0.05</w:t>
            </w:r>
          </w:p>
        </w:tc>
      </w:tr>
      <w:tr w:rsidR="00C81ADB" w:rsidRPr="00C81ADB" w14:paraId="6D0B92B8" w14:textId="77777777" w:rsidTr="00951D6C">
        <w:tc>
          <w:tcPr>
            <w:tcW w:w="1975" w:type="dxa"/>
          </w:tcPr>
          <w:p w14:paraId="5CDE2A00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D-Chiro-inositol</w:t>
            </w:r>
          </w:p>
        </w:tc>
        <w:tc>
          <w:tcPr>
            <w:tcW w:w="1620" w:type="dxa"/>
          </w:tcPr>
          <w:p w14:paraId="51FE2F52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5406</w:t>
            </w:r>
          </w:p>
        </w:tc>
        <w:tc>
          <w:tcPr>
            <w:tcW w:w="1530" w:type="dxa"/>
          </w:tcPr>
          <w:p w14:paraId="1F6A3728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5405</w:t>
            </w:r>
          </w:p>
        </w:tc>
        <w:tc>
          <w:tcPr>
            <w:tcW w:w="1620" w:type="dxa"/>
          </w:tcPr>
          <w:p w14:paraId="48D2AF41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5408</w:t>
            </w:r>
          </w:p>
        </w:tc>
        <w:tc>
          <w:tcPr>
            <w:tcW w:w="1800" w:type="dxa"/>
          </w:tcPr>
          <w:p w14:paraId="559A3385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5406.33 ± 1.53</w:t>
            </w:r>
          </w:p>
        </w:tc>
        <w:tc>
          <w:tcPr>
            <w:tcW w:w="805" w:type="dxa"/>
          </w:tcPr>
          <w:p w14:paraId="17B7462B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0.03</w:t>
            </w:r>
          </w:p>
        </w:tc>
      </w:tr>
      <w:tr w:rsidR="00C81ADB" w:rsidRPr="00C81ADB" w14:paraId="4380AF1E" w14:textId="77777777" w:rsidTr="00951D6C">
        <w:tc>
          <w:tcPr>
            <w:tcW w:w="1975" w:type="dxa"/>
          </w:tcPr>
          <w:p w14:paraId="70089866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Myo-inositol</w:t>
            </w:r>
          </w:p>
        </w:tc>
        <w:tc>
          <w:tcPr>
            <w:tcW w:w="1620" w:type="dxa"/>
          </w:tcPr>
          <w:p w14:paraId="14CB6F21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3675</w:t>
            </w:r>
          </w:p>
        </w:tc>
        <w:tc>
          <w:tcPr>
            <w:tcW w:w="1530" w:type="dxa"/>
          </w:tcPr>
          <w:p w14:paraId="5B72F205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3675</w:t>
            </w:r>
          </w:p>
        </w:tc>
        <w:tc>
          <w:tcPr>
            <w:tcW w:w="1620" w:type="dxa"/>
          </w:tcPr>
          <w:p w14:paraId="63BB8A06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3677</w:t>
            </w:r>
          </w:p>
        </w:tc>
        <w:tc>
          <w:tcPr>
            <w:tcW w:w="1800" w:type="dxa"/>
          </w:tcPr>
          <w:p w14:paraId="2CAAEAB6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3675.67 ± 1.15</w:t>
            </w:r>
          </w:p>
        </w:tc>
        <w:tc>
          <w:tcPr>
            <w:tcW w:w="805" w:type="dxa"/>
          </w:tcPr>
          <w:p w14:paraId="33FB1C7D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0.03</w:t>
            </w:r>
          </w:p>
        </w:tc>
      </w:tr>
      <w:tr w:rsidR="00C81ADB" w:rsidRPr="00C81ADB" w14:paraId="0A515045" w14:textId="77777777" w:rsidTr="00951D6C">
        <w:tc>
          <w:tcPr>
            <w:tcW w:w="1975" w:type="dxa"/>
          </w:tcPr>
          <w:p w14:paraId="3ACAE538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D-Mannitol</w:t>
            </w:r>
          </w:p>
        </w:tc>
        <w:tc>
          <w:tcPr>
            <w:tcW w:w="1620" w:type="dxa"/>
          </w:tcPr>
          <w:p w14:paraId="14C86E96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3704</w:t>
            </w:r>
          </w:p>
        </w:tc>
        <w:tc>
          <w:tcPr>
            <w:tcW w:w="1530" w:type="dxa"/>
          </w:tcPr>
          <w:p w14:paraId="684730C7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3703</w:t>
            </w:r>
          </w:p>
        </w:tc>
        <w:tc>
          <w:tcPr>
            <w:tcW w:w="1620" w:type="dxa"/>
          </w:tcPr>
          <w:p w14:paraId="0E273CA7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3709</w:t>
            </w:r>
          </w:p>
        </w:tc>
        <w:tc>
          <w:tcPr>
            <w:tcW w:w="1800" w:type="dxa"/>
          </w:tcPr>
          <w:p w14:paraId="124E9DE6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3705.33 ± 3.21</w:t>
            </w:r>
          </w:p>
        </w:tc>
        <w:tc>
          <w:tcPr>
            <w:tcW w:w="805" w:type="dxa"/>
          </w:tcPr>
          <w:p w14:paraId="6D0C421D" w14:textId="77777777" w:rsidR="00C81ADB" w:rsidRPr="00C81ADB" w:rsidRDefault="00C81ADB" w:rsidP="00C81ADB">
            <w:pPr>
              <w:rPr>
                <w:rFonts w:asciiTheme="majorBidi" w:hAnsiTheme="majorBidi" w:cstheme="majorBidi"/>
              </w:rPr>
            </w:pPr>
            <w:r w:rsidRPr="00C81ADB">
              <w:rPr>
                <w:rFonts w:asciiTheme="majorBidi" w:hAnsiTheme="majorBidi" w:cstheme="majorBidi"/>
              </w:rPr>
              <w:t>0.09</w:t>
            </w:r>
          </w:p>
        </w:tc>
      </w:tr>
    </w:tbl>
    <w:p w14:paraId="6C8112BF" w14:textId="77777777" w:rsidR="00C81ADB" w:rsidRPr="00C81ADB" w:rsidRDefault="00C81ADB" w:rsidP="00C81ADB">
      <w:pPr>
        <w:jc w:val="center"/>
        <w:rPr>
          <w:rFonts w:asciiTheme="majorBidi" w:hAnsiTheme="majorBidi" w:cstheme="majorBidi"/>
        </w:rPr>
      </w:pPr>
    </w:p>
    <w:p w14:paraId="03062648" w14:textId="77777777" w:rsidR="00092C80" w:rsidRDefault="00092C80" w:rsidP="00606F2A">
      <w:pPr>
        <w:jc w:val="center"/>
        <w:rPr>
          <w:rFonts w:asciiTheme="majorBidi" w:hAnsiTheme="majorBidi" w:cstheme="majorBidi"/>
        </w:rPr>
      </w:pPr>
    </w:p>
    <w:p w14:paraId="30405881" w14:textId="77777777" w:rsidR="00092C80" w:rsidRDefault="00092C80" w:rsidP="00606F2A">
      <w:pPr>
        <w:jc w:val="center"/>
        <w:rPr>
          <w:rFonts w:asciiTheme="majorBidi" w:hAnsiTheme="majorBidi" w:cstheme="majorBidi"/>
        </w:rPr>
      </w:pPr>
    </w:p>
    <w:p w14:paraId="480CDA5B" w14:textId="77777777" w:rsidR="00092C80" w:rsidRDefault="00092C80" w:rsidP="00606F2A">
      <w:pPr>
        <w:jc w:val="center"/>
        <w:rPr>
          <w:rFonts w:asciiTheme="majorBidi" w:hAnsiTheme="majorBidi" w:cstheme="majorBidi"/>
        </w:rPr>
      </w:pPr>
    </w:p>
    <w:p w14:paraId="179B7B17" w14:textId="77777777" w:rsidR="00092C80" w:rsidRDefault="00092C80" w:rsidP="00606F2A">
      <w:pPr>
        <w:jc w:val="center"/>
        <w:rPr>
          <w:rFonts w:asciiTheme="majorBidi" w:hAnsiTheme="majorBidi" w:cstheme="majorBidi"/>
        </w:rPr>
      </w:pPr>
    </w:p>
    <w:p w14:paraId="70955C94" w14:textId="77777777" w:rsidR="00092C80" w:rsidRDefault="00092C80" w:rsidP="00606F2A">
      <w:pPr>
        <w:jc w:val="center"/>
        <w:rPr>
          <w:rFonts w:asciiTheme="majorBidi" w:hAnsiTheme="majorBidi" w:cstheme="majorBidi"/>
        </w:rPr>
      </w:pPr>
    </w:p>
    <w:p w14:paraId="7C182503" w14:textId="77777777" w:rsidR="00092C80" w:rsidRDefault="00092C80" w:rsidP="00606F2A">
      <w:pPr>
        <w:jc w:val="center"/>
        <w:rPr>
          <w:rFonts w:asciiTheme="majorBidi" w:hAnsiTheme="majorBidi" w:cstheme="majorBidi"/>
        </w:rPr>
      </w:pPr>
    </w:p>
    <w:p w14:paraId="4AE887DA" w14:textId="77777777" w:rsidR="00092C80" w:rsidRDefault="00092C80" w:rsidP="00606F2A">
      <w:pPr>
        <w:jc w:val="center"/>
        <w:rPr>
          <w:rFonts w:asciiTheme="majorBidi" w:hAnsiTheme="majorBidi" w:cstheme="majorBidi"/>
        </w:rPr>
      </w:pPr>
    </w:p>
    <w:p w14:paraId="73728557" w14:textId="77777777" w:rsidR="00092C80" w:rsidRDefault="00092C80" w:rsidP="00606F2A">
      <w:pPr>
        <w:jc w:val="center"/>
        <w:rPr>
          <w:rFonts w:asciiTheme="majorBidi" w:hAnsiTheme="majorBidi" w:cstheme="majorBidi"/>
        </w:rPr>
      </w:pPr>
    </w:p>
    <w:p w14:paraId="3D5A65A3" w14:textId="77777777" w:rsidR="00092C80" w:rsidRDefault="00092C80" w:rsidP="00606F2A">
      <w:pPr>
        <w:jc w:val="center"/>
        <w:rPr>
          <w:rFonts w:asciiTheme="majorBidi" w:hAnsiTheme="majorBidi" w:cstheme="majorBidi"/>
        </w:rPr>
      </w:pPr>
    </w:p>
    <w:p w14:paraId="456B8EB6" w14:textId="77777777" w:rsidR="00092C80" w:rsidRDefault="00092C80" w:rsidP="00606F2A">
      <w:pPr>
        <w:jc w:val="center"/>
        <w:rPr>
          <w:rFonts w:asciiTheme="majorBidi" w:hAnsiTheme="majorBidi" w:cstheme="majorBidi"/>
        </w:rPr>
      </w:pPr>
    </w:p>
    <w:p w14:paraId="4A98934D" w14:textId="77777777" w:rsidR="00092C80" w:rsidRDefault="00092C80" w:rsidP="00606F2A">
      <w:pPr>
        <w:jc w:val="center"/>
        <w:rPr>
          <w:rFonts w:asciiTheme="majorBidi" w:hAnsiTheme="majorBidi" w:cstheme="majorBidi"/>
        </w:rPr>
      </w:pPr>
    </w:p>
    <w:p w14:paraId="775F6476" w14:textId="77777777" w:rsidR="00092C80" w:rsidRDefault="00092C80" w:rsidP="00606F2A">
      <w:pPr>
        <w:jc w:val="center"/>
        <w:rPr>
          <w:rFonts w:asciiTheme="majorBidi" w:hAnsiTheme="majorBidi" w:cstheme="majorBidi"/>
        </w:rPr>
      </w:pPr>
    </w:p>
    <w:p w14:paraId="447B8BA3" w14:textId="77777777" w:rsidR="00092C80" w:rsidRDefault="00092C80" w:rsidP="00606F2A">
      <w:pPr>
        <w:jc w:val="center"/>
        <w:rPr>
          <w:rFonts w:asciiTheme="majorBidi" w:hAnsiTheme="majorBidi" w:cstheme="majorBidi"/>
        </w:rPr>
      </w:pPr>
    </w:p>
    <w:p w14:paraId="2DA39134" w14:textId="77777777" w:rsidR="00092C80" w:rsidRDefault="00092C80" w:rsidP="00606F2A">
      <w:pPr>
        <w:jc w:val="center"/>
        <w:rPr>
          <w:rFonts w:asciiTheme="majorBidi" w:hAnsiTheme="majorBidi" w:cstheme="majorBidi"/>
        </w:rPr>
      </w:pPr>
    </w:p>
    <w:p w14:paraId="4466D38D" w14:textId="77777777" w:rsidR="00092C80" w:rsidRDefault="00092C80" w:rsidP="00606F2A">
      <w:pPr>
        <w:jc w:val="center"/>
        <w:rPr>
          <w:rFonts w:asciiTheme="majorBidi" w:hAnsiTheme="majorBidi" w:cstheme="majorBidi"/>
        </w:rPr>
      </w:pPr>
    </w:p>
    <w:p w14:paraId="0D151286" w14:textId="77777777" w:rsidR="00092C80" w:rsidRDefault="00092C80" w:rsidP="00606F2A">
      <w:pPr>
        <w:jc w:val="center"/>
        <w:rPr>
          <w:rFonts w:asciiTheme="majorBidi" w:hAnsiTheme="majorBidi" w:cstheme="majorBidi"/>
        </w:rPr>
      </w:pPr>
    </w:p>
    <w:p w14:paraId="14A0644B" w14:textId="77777777" w:rsidR="00092C80" w:rsidRDefault="00092C80" w:rsidP="00606F2A">
      <w:pPr>
        <w:jc w:val="center"/>
        <w:rPr>
          <w:rFonts w:asciiTheme="majorBidi" w:hAnsiTheme="majorBidi" w:cstheme="majorBidi"/>
        </w:rPr>
      </w:pPr>
    </w:p>
    <w:p w14:paraId="3A59A691" w14:textId="77777777" w:rsidR="00092C80" w:rsidRDefault="00092C80" w:rsidP="00606F2A">
      <w:pPr>
        <w:jc w:val="center"/>
        <w:rPr>
          <w:rFonts w:asciiTheme="majorBidi" w:hAnsiTheme="majorBidi" w:cstheme="majorBidi"/>
        </w:rPr>
      </w:pPr>
    </w:p>
    <w:p w14:paraId="36E53C2C" w14:textId="45E5BC8E" w:rsidR="00606F2A" w:rsidRDefault="00A9460A" w:rsidP="00606F2A">
      <w:pPr>
        <w:jc w:val="center"/>
        <w:rPr>
          <w:rFonts w:asciiTheme="majorBidi" w:hAnsiTheme="majorBidi" w:cstheme="majorBidi"/>
        </w:rPr>
      </w:pPr>
      <w:r>
        <w:rPr>
          <w:noProof/>
        </w:rPr>
        <w:lastRenderedPageBreak/>
        <w:drawing>
          <wp:inline distT="0" distB="0" distL="0" distR="0" wp14:anchorId="4E1DD148" wp14:editId="1290C569">
            <wp:extent cx="5943600" cy="33432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EF8D8" w14:textId="77D17C33" w:rsidR="0029317A" w:rsidRDefault="0029317A" w:rsidP="0029317A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Figure S1</w:t>
      </w:r>
      <w:r w:rsidR="00B5464D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Representative </w:t>
      </w:r>
      <w:r w:rsidR="003D64AA">
        <w:rPr>
          <w:rFonts w:asciiTheme="majorBidi" w:hAnsiTheme="majorBidi" w:cstheme="majorBidi"/>
        </w:rPr>
        <w:t xml:space="preserve">GC </w:t>
      </w:r>
      <w:r>
        <w:rPr>
          <w:rFonts w:asciiTheme="majorBidi" w:hAnsiTheme="majorBidi" w:cstheme="majorBidi"/>
        </w:rPr>
        <w:t xml:space="preserve">chromatogram of a </w:t>
      </w:r>
      <w:r>
        <w:rPr>
          <w:rFonts w:asciiTheme="majorBidi" w:hAnsiTheme="majorBidi" w:cstheme="majorBidi"/>
          <w:i/>
          <w:iCs/>
        </w:rPr>
        <w:t>Bacopa Monnieri</w:t>
      </w:r>
      <w:r>
        <w:rPr>
          <w:rFonts w:asciiTheme="majorBidi" w:hAnsiTheme="majorBidi" w:cstheme="majorBidi"/>
        </w:rPr>
        <w:t xml:space="preserve"> sample for sugar</w:t>
      </w:r>
      <w:r w:rsidR="003D64AA">
        <w:rPr>
          <w:rFonts w:asciiTheme="majorBidi" w:hAnsiTheme="majorBidi" w:cstheme="majorBidi"/>
        </w:rPr>
        <w:t xml:space="preserve">s </w:t>
      </w:r>
      <w:proofErr w:type="gramStart"/>
      <w:r w:rsidR="003D64AA">
        <w:rPr>
          <w:rFonts w:asciiTheme="majorBidi" w:hAnsiTheme="majorBidi" w:cstheme="majorBidi"/>
        </w:rPr>
        <w:t>analysis  in</w:t>
      </w:r>
      <w:proofErr w:type="gramEnd"/>
      <w:r w:rsidR="003D64AA">
        <w:rPr>
          <w:rFonts w:asciiTheme="majorBidi" w:hAnsiTheme="majorBidi" w:cstheme="majorBidi"/>
        </w:rPr>
        <w:t xml:space="preserve"> the SIM mode</w:t>
      </w:r>
    </w:p>
    <w:p w14:paraId="6CACD774" w14:textId="1FE30EC5" w:rsidR="00606F2A" w:rsidRDefault="00606F2A" w:rsidP="00606F2A">
      <w:pPr>
        <w:jc w:val="center"/>
        <w:rPr>
          <w:rFonts w:asciiTheme="majorBidi" w:hAnsiTheme="majorBidi" w:cstheme="majorBidi"/>
        </w:rPr>
      </w:pPr>
    </w:p>
    <w:p w14:paraId="34C9A86A" w14:textId="77777777" w:rsidR="002437D0" w:rsidRDefault="002437D0" w:rsidP="00606F2A">
      <w:pPr>
        <w:jc w:val="center"/>
        <w:rPr>
          <w:rFonts w:asciiTheme="majorBidi" w:hAnsiTheme="majorBidi" w:cstheme="majorBidi"/>
        </w:rPr>
      </w:pPr>
    </w:p>
    <w:p w14:paraId="633702DB" w14:textId="77777777" w:rsidR="002437D0" w:rsidRDefault="002437D0" w:rsidP="00606F2A">
      <w:pPr>
        <w:jc w:val="center"/>
        <w:rPr>
          <w:rFonts w:asciiTheme="majorBidi" w:hAnsiTheme="majorBidi" w:cstheme="majorBidi"/>
        </w:rPr>
      </w:pPr>
    </w:p>
    <w:p w14:paraId="46AAFE97" w14:textId="77777777" w:rsidR="002437D0" w:rsidRDefault="002437D0" w:rsidP="00606F2A">
      <w:pPr>
        <w:jc w:val="center"/>
        <w:rPr>
          <w:rFonts w:asciiTheme="majorBidi" w:hAnsiTheme="majorBidi" w:cstheme="majorBidi"/>
        </w:rPr>
      </w:pPr>
    </w:p>
    <w:p w14:paraId="79CB3D5B" w14:textId="77777777" w:rsidR="002437D0" w:rsidRDefault="002437D0" w:rsidP="00606F2A">
      <w:pPr>
        <w:jc w:val="center"/>
        <w:rPr>
          <w:rFonts w:asciiTheme="majorBidi" w:hAnsiTheme="majorBidi" w:cstheme="majorBidi"/>
        </w:rPr>
      </w:pPr>
    </w:p>
    <w:p w14:paraId="64BA6AFD" w14:textId="1D2DD19D" w:rsidR="0029317A" w:rsidRDefault="00A9460A" w:rsidP="00606F2A">
      <w:pPr>
        <w:jc w:val="center"/>
        <w:rPr>
          <w:rFonts w:asciiTheme="majorBidi" w:hAnsiTheme="majorBidi" w:cstheme="majorBidi"/>
        </w:rPr>
      </w:pPr>
      <w:r>
        <w:rPr>
          <w:noProof/>
        </w:rPr>
        <w:lastRenderedPageBreak/>
        <w:drawing>
          <wp:inline distT="0" distB="0" distL="0" distR="0" wp14:anchorId="05018D94" wp14:editId="40D9BBB6">
            <wp:extent cx="5943600" cy="33432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2A6AD" w14:textId="3F326845" w:rsidR="0029317A" w:rsidRDefault="0029317A" w:rsidP="0029317A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Figure S2</w:t>
      </w:r>
      <w:r w:rsidR="00B5464D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Representative </w:t>
      </w:r>
      <w:r w:rsidR="003D64AA">
        <w:rPr>
          <w:rFonts w:asciiTheme="majorBidi" w:hAnsiTheme="majorBidi" w:cstheme="majorBidi"/>
        </w:rPr>
        <w:t xml:space="preserve">GC </w:t>
      </w:r>
      <w:r>
        <w:rPr>
          <w:rFonts w:asciiTheme="majorBidi" w:hAnsiTheme="majorBidi" w:cstheme="majorBidi"/>
        </w:rPr>
        <w:t xml:space="preserve">chromatogram of a </w:t>
      </w:r>
      <w:r>
        <w:rPr>
          <w:rFonts w:asciiTheme="majorBidi" w:hAnsiTheme="majorBidi" w:cstheme="majorBidi"/>
          <w:i/>
          <w:iCs/>
        </w:rPr>
        <w:t>Saussurea Costus</w:t>
      </w:r>
      <w:r>
        <w:rPr>
          <w:rFonts w:asciiTheme="majorBidi" w:hAnsiTheme="majorBidi" w:cstheme="majorBidi"/>
        </w:rPr>
        <w:t xml:space="preserve"> sample for sugars</w:t>
      </w:r>
      <w:r w:rsidR="003D64AA">
        <w:rPr>
          <w:rFonts w:asciiTheme="majorBidi" w:hAnsiTheme="majorBidi" w:cstheme="majorBidi"/>
        </w:rPr>
        <w:t xml:space="preserve"> </w:t>
      </w:r>
      <w:bookmarkStart w:id="0" w:name="_Hlk204194163"/>
      <w:r w:rsidR="003D64AA">
        <w:rPr>
          <w:rFonts w:asciiTheme="majorBidi" w:hAnsiTheme="majorBidi" w:cstheme="majorBidi"/>
        </w:rPr>
        <w:t xml:space="preserve">analysis in the SIM mode </w:t>
      </w:r>
    </w:p>
    <w:p w14:paraId="153EF2C9" w14:textId="77777777" w:rsidR="002437D0" w:rsidRDefault="002437D0" w:rsidP="0029317A">
      <w:pPr>
        <w:jc w:val="center"/>
        <w:rPr>
          <w:rFonts w:asciiTheme="majorBidi" w:hAnsiTheme="majorBidi" w:cstheme="majorBidi"/>
        </w:rPr>
      </w:pPr>
    </w:p>
    <w:p w14:paraId="34B982FB" w14:textId="77777777" w:rsidR="002437D0" w:rsidRDefault="002437D0" w:rsidP="0029317A">
      <w:pPr>
        <w:jc w:val="center"/>
        <w:rPr>
          <w:rFonts w:asciiTheme="majorBidi" w:hAnsiTheme="majorBidi" w:cstheme="majorBidi"/>
        </w:rPr>
      </w:pPr>
    </w:p>
    <w:p w14:paraId="485D9D9A" w14:textId="77777777" w:rsidR="002437D0" w:rsidRDefault="002437D0" w:rsidP="0029317A">
      <w:pPr>
        <w:jc w:val="center"/>
        <w:rPr>
          <w:rFonts w:asciiTheme="majorBidi" w:hAnsiTheme="majorBidi" w:cstheme="majorBidi"/>
        </w:rPr>
      </w:pPr>
    </w:p>
    <w:bookmarkEnd w:id="0"/>
    <w:p w14:paraId="63A016E8" w14:textId="0F9BBDFE" w:rsidR="0029317A" w:rsidRDefault="0029317A" w:rsidP="0029317A">
      <w:pPr>
        <w:jc w:val="center"/>
        <w:rPr>
          <w:rFonts w:asciiTheme="majorBidi" w:hAnsiTheme="majorBidi" w:cstheme="majorBidi"/>
        </w:rPr>
      </w:pPr>
    </w:p>
    <w:p w14:paraId="64D4687A" w14:textId="4E9DD720" w:rsidR="0029317A" w:rsidRDefault="00A9460A" w:rsidP="0029317A">
      <w:pPr>
        <w:jc w:val="center"/>
        <w:rPr>
          <w:rFonts w:asciiTheme="majorBidi" w:hAnsiTheme="majorBidi" w:cstheme="majorBidi"/>
        </w:rPr>
      </w:pPr>
      <w:r>
        <w:rPr>
          <w:noProof/>
        </w:rPr>
        <w:lastRenderedPageBreak/>
        <w:drawing>
          <wp:inline distT="0" distB="0" distL="0" distR="0" wp14:anchorId="13042923" wp14:editId="0A3BE4B8">
            <wp:extent cx="5943600" cy="33432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780B9" w14:textId="52793E0C" w:rsidR="002437D0" w:rsidRDefault="0029317A" w:rsidP="002437D0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Figure S3</w:t>
      </w:r>
      <w:r w:rsidR="00B5464D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Representative </w:t>
      </w:r>
      <w:r w:rsidR="00BD3FF1">
        <w:rPr>
          <w:rFonts w:asciiTheme="majorBidi" w:hAnsiTheme="majorBidi" w:cstheme="majorBidi"/>
        </w:rPr>
        <w:t xml:space="preserve">GC </w:t>
      </w:r>
      <w:r>
        <w:rPr>
          <w:rFonts w:asciiTheme="majorBidi" w:hAnsiTheme="majorBidi" w:cstheme="majorBidi"/>
        </w:rPr>
        <w:t xml:space="preserve">chromatogram of a </w:t>
      </w:r>
      <w:r>
        <w:rPr>
          <w:rFonts w:asciiTheme="majorBidi" w:hAnsiTheme="majorBidi" w:cstheme="majorBidi"/>
          <w:i/>
          <w:iCs/>
        </w:rPr>
        <w:t>Tribulus Terrestris</w:t>
      </w:r>
      <w:r>
        <w:rPr>
          <w:rFonts w:asciiTheme="majorBidi" w:hAnsiTheme="majorBidi" w:cstheme="majorBidi"/>
        </w:rPr>
        <w:t xml:space="preserve"> sample for sugars</w:t>
      </w:r>
      <w:r w:rsidR="002437D0" w:rsidRPr="002437D0">
        <w:rPr>
          <w:rFonts w:asciiTheme="majorBidi" w:hAnsiTheme="majorBidi" w:cstheme="majorBidi"/>
        </w:rPr>
        <w:t xml:space="preserve"> analysis in the SIM mode </w:t>
      </w:r>
    </w:p>
    <w:p w14:paraId="3F3BE9A8" w14:textId="77777777" w:rsidR="002437D0" w:rsidRPr="002437D0" w:rsidRDefault="002437D0" w:rsidP="002437D0">
      <w:pPr>
        <w:jc w:val="center"/>
        <w:rPr>
          <w:rFonts w:asciiTheme="majorBidi" w:hAnsiTheme="majorBidi" w:cstheme="majorBidi"/>
        </w:rPr>
      </w:pPr>
    </w:p>
    <w:p w14:paraId="1891F7EA" w14:textId="5B420E66" w:rsidR="0029317A" w:rsidRDefault="0029317A" w:rsidP="0029317A">
      <w:pPr>
        <w:jc w:val="center"/>
        <w:rPr>
          <w:rFonts w:asciiTheme="majorBidi" w:hAnsiTheme="majorBidi" w:cstheme="majorBidi"/>
        </w:rPr>
      </w:pPr>
    </w:p>
    <w:p w14:paraId="554504BA" w14:textId="53D33A72" w:rsidR="0029317A" w:rsidRDefault="0029317A" w:rsidP="00606F2A">
      <w:pPr>
        <w:jc w:val="center"/>
        <w:rPr>
          <w:rFonts w:asciiTheme="majorBidi" w:hAnsiTheme="majorBidi" w:cstheme="majorBidi"/>
        </w:rPr>
      </w:pPr>
    </w:p>
    <w:p w14:paraId="69761050" w14:textId="69C0E74A" w:rsidR="0029317A" w:rsidRDefault="00A9460A" w:rsidP="00606F2A">
      <w:pPr>
        <w:jc w:val="center"/>
        <w:rPr>
          <w:rFonts w:asciiTheme="majorBidi" w:hAnsiTheme="majorBidi" w:cstheme="majorBidi"/>
        </w:rPr>
      </w:pPr>
      <w:r>
        <w:rPr>
          <w:noProof/>
        </w:rPr>
        <w:lastRenderedPageBreak/>
        <w:drawing>
          <wp:inline distT="0" distB="0" distL="0" distR="0" wp14:anchorId="7D310EEF" wp14:editId="1EE30EBE">
            <wp:extent cx="5943600" cy="3343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413CF" w14:textId="20B7E113" w:rsidR="002437D0" w:rsidRDefault="0029317A" w:rsidP="002437D0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Figure S4</w:t>
      </w:r>
      <w:r w:rsidR="00B5464D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Representative</w:t>
      </w:r>
      <w:r w:rsidR="00BD3FF1">
        <w:rPr>
          <w:rFonts w:asciiTheme="majorBidi" w:hAnsiTheme="majorBidi" w:cstheme="majorBidi"/>
        </w:rPr>
        <w:t xml:space="preserve"> GC</w:t>
      </w:r>
      <w:r>
        <w:rPr>
          <w:rFonts w:asciiTheme="majorBidi" w:hAnsiTheme="majorBidi" w:cstheme="majorBidi"/>
        </w:rPr>
        <w:t xml:space="preserve"> chromatogram of </w:t>
      </w:r>
      <w:proofErr w:type="gramStart"/>
      <w:r>
        <w:rPr>
          <w:rFonts w:asciiTheme="majorBidi" w:hAnsiTheme="majorBidi" w:cstheme="majorBidi"/>
        </w:rPr>
        <w:t xml:space="preserve">a </w:t>
      </w:r>
      <w:r>
        <w:rPr>
          <w:rFonts w:asciiTheme="majorBidi" w:hAnsiTheme="majorBidi" w:cstheme="majorBidi"/>
          <w:i/>
          <w:iCs/>
        </w:rPr>
        <w:t>Illicium</w:t>
      </w:r>
      <w:proofErr w:type="gramEnd"/>
      <w:r>
        <w:rPr>
          <w:rFonts w:asciiTheme="majorBidi" w:hAnsiTheme="majorBidi" w:cstheme="majorBidi"/>
          <w:i/>
          <w:iCs/>
        </w:rPr>
        <w:t xml:space="preserve"> Verum</w:t>
      </w:r>
      <w:r>
        <w:rPr>
          <w:rFonts w:asciiTheme="majorBidi" w:hAnsiTheme="majorBidi" w:cstheme="majorBidi"/>
        </w:rPr>
        <w:t xml:space="preserve"> sample for sugars</w:t>
      </w:r>
      <w:r w:rsidR="002437D0">
        <w:rPr>
          <w:rFonts w:asciiTheme="majorBidi" w:hAnsiTheme="majorBidi" w:cstheme="majorBidi"/>
        </w:rPr>
        <w:t xml:space="preserve"> </w:t>
      </w:r>
      <w:r w:rsidR="002437D0" w:rsidRPr="002437D0">
        <w:rPr>
          <w:rFonts w:asciiTheme="majorBidi" w:hAnsiTheme="majorBidi" w:cstheme="majorBidi"/>
        </w:rPr>
        <w:t xml:space="preserve">analysis in the SIM mode </w:t>
      </w:r>
    </w:p>
    <w:p w14:paraId="55A393AA" w14:textId="77777777" w:rsidR="002437D0" w:rsidRPr="002437D0" w:rsidRDefault="002437D0" w:rsidP="002437D0">
      <w:pPr>
        <w:jc w:val="center"/>
        <w:rPr>
          <w:rFonts w:asciiTheme="majorBidi" w:hAnsiTheme="majorBidi" w:cstheme="majorBidi"/>
        </w:rPr>
      </w:pPr>
    </w:p>
    <w:p w14:paraId="1DF35378" w14:textId="3AE8EDE7" w:rsidR="0029317A" w:rsidRDefault="0029317A" w:rsidP="0029317A">
      <w:pPr>
        <w:jc w:val="center"/>
        <w:rPr>
          <w:rFonts w:asciiTheme="majorBidi" w:hAnsiTheme="majorBidi" w:cstheme="majorBidi"/>
        </w:rPr>
      </w:pPr>
    </w:p>
    <w:p w14:paraId="4F39497A" w14:textId="77777777" w:rsidR="00606F2A" w:rsidRDefault="00606F2A" w:rsidP="00606F2A">
      <w:pPr>
        <w:jc w:val="center"/>
        <w:rPr>
          <w:rFonts w:asciiTheme="majorBidi" w:hAnsiTheme="majorBidi" w:cstheme="majorBidi"/>
        </w:rPr>
      </w:pPr>
    </w:p>
    <w:p w14:paraId="0A6D4026" w14:textId="1F1F347D" w:rsidR="00606F2A" w:rsidRDefault="00A9460A" w:rsidP="00606F2A">
      <w:pPr>
        <w:jc w:val="center"/>
        <w:rPr>
          <w:rFonts w:asciiTheme="majorBidi" w:hAnsiTheme="majorBidi" w:cstheme="majorBidi"/>
        </w:rPr>
      </w:pPr>
      <w:r>
        <w:rPr>
          <w:noProof/>
        </w:rPr>
        <w:lastRenderedPageBreak/>
        <w:drawing>
          <wp:inline distT="0" distB="0" distL="0" distR="0" wp14:anchorId="56B0C470" wp14:editId="69F81F92">
            <wp:extent cx="5943600" cy="33432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4B9E5" w14:textId="10FCE948" w:rsidR="002437D0" w:rsidRDefault="00473603" w:rsidP="002437D0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Figure S5</w:t>
      </w:r>
      <w:r w:rsidR="00B5464D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Representative </w:t>
      </w:r>
      <w:r w:rsidR="00BD3FF1">
        <w:rPr>
          <w:rFonts w:asciiTheme="majorBidi" w:hAnsiTheme="majorBidi" w:cstheme="majorBidi"/>
        </w:rPr>
        <w:t xml:space="preserve">GC </w:t>
      </w:r>
      <w:r>
        <w:rPr>
          <w:rFonts w:asciiTheme="majorBidi" w:hAnsiTheme="majorBidi" w:cstheme="majorBidi"/>
        </w:rPr>
        <w:t xml:space="preserve">chromatogram of a </w:t>
      </w:r>
      <w:proofErr w:type="spellStart"/>
      <w:r>
        <w:rPr>
          <w:rFonts w:asciiTheme="majorBidi" w:hAnsiTheme="majorBidi" w:cstheme="majorBidi"/>
          <w:i/>
          <w:iCs/>
        </w:rPr>
        <w:t>Scutellaria</w:t>
      </w:r>
      <w:proofErr w:type="spellEnd"/>
      <w:r>
        <w:rPr>
          <w:rFonts w:asciiTheme="majorBidi" w:hAnsiTheme="majorBidi" w:cstheme="majorBidi"/>
          <w:i/>
          <w:iCs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</w:rPr>
        <w:t>Lateriflora</w:t>
      </w:r>
      <w:proofErr w:type="spellEnd"/>
      <w:r>
        <w:rPr>
          <w:rFonts w:asciiTheme="majorBidi" w:hAnsiTheme="majorBidi" w:cstheme="majorBidi"/>
        </w:rPr>
        <w:t xml:space="preserve"> sample for sugars</w:t>
      </w:r>
      <w:r w:rsidR="002437D0">
        <w:rPr>
          <w:rFonts w:asciiTheme="majorBidi" w:hAnsiTheme="majorBidi" w:cstheme="majorBidi"/>
        </w:rPr>
        <w:t xml:space="preserve"> </w:t>
      </w:r>
      <w:r w:rsidR="002437D0" w:rsidRPr="002437D0">
        <w:rPr>
          <w:rFonts w:asciiTheme="majorBidi" w:hAnsiTheme="majorBidi" w:cstheme="majorBidi"/>
        </w:rPr>
        <w:t xml:space="preserve">analysis in the SIM mode </w:t>
      </w:r>
    </w:p>
    <w:p w14:paraId="583A3B87" w14:textId="77777777" w:rsidR="002437D0" w:rsidRPr="002437D0" w:rsidRDefault="002437D0" w:rsidP="002437D0">
      <w:pPr>
        <w:jc w:val="center"/>
        <w:rPr>
          <w:rFonts w:asciiTheme="majorBidi" w:hAnsiTheme="majorBidi" w:cstheme="majorBidi"/>
        </w:rPr>
      </w:pPr>
    </w:p>
    <w:p w14:paraId="28BF49E0" w14:textId="64FC7DED" w:rsidR="00473603" w:rsidRDefault="00473603" w:rsidP="00473603">
      <w:pPr>
        <w:jc w:val="center"/>
        <w:rPr>
          <w:rFonts w:asciiTheme="majorBidi" w:hAnsiTheme="majorBidi" w:cstheme="majorBidi"/>
        </w:rPr>
      </w:pPr>
    </w:p>
    <w:p w14:paraId="42AEF9A2" w14:textId="77777777" w:rsidR="00606F2A" w:rsidRDefault="00606F2A" w:rsidP="00606F2A">
      <w:pPr>
        <w:jc w:val="center"/>
        <w:rPr>
          <w:rFonts w:asciiTheme="majorBidi" w:hAnsiTheme="majorBidi" w:cstheme="majorBidi"/>
        </w:rPr>
      </w:pPr>
    </w:p>
    <w:p w14:paraId="486FB1EF" w14:textId="68E7657E" w:rsidR="00606F2A" w:rsidRDefault="00A9460A" w:rsidP="00606F2A">
      <w:pPr>
        <w:jc w:val="center"/>
        <w:rPr>
          <w:rFonts w:asciiTheme="majorBidi" w:hAnsiTheme="majorBidi" w:cstheme="majorBidi"/>
        </w:rPr>
      </w:pPr>
      <w:r>
        <w:rPr>
          <w:noProof/>
        </w:rPr>
        <w:lastRenderedPageBreak/>
        <w:drawing>
          <wp:inline distT="0" distB="0" distL="0" distR="0" wp14:anchorId="1C8DCA44" wp14:editId="7AF64E83">
            <wp:extent cx="5943600" cy="33432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A5CAA" w14:textId="55EA45FA" w:rsidR="002437D0" w:rsidRDefault="00473603" w:rsidP="002437D0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Figure S6</w:t>
      </w:r>
      <w:r w:rsidR="00B5464D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Representative </w:t>
      </w:r>
      <w:r w:rsidR="00BD3FF1">
        <w:rPr>
          <w:rFonts w:asciiTheme="majorBidi" w:hAnsiTheme="majorBidi" w:cstheme="majorBidi"/>
        </w:rPr>
        <w:t xml:space="preserve">GC </w:t>
      </w:r>
      <w:r>
        <w:rPr>
          <w:rFonts w:asciiTheme="majorBidi" w:hAnsiTheme="majorBidi" w:cstheme="majorBidi"/>
        </w:rPr>
        <w:t xml:space="preserve">chromatogram of a </w:t>
      </w:r>
      <w:proofErr w:type="spellStart"/>
      <w:r>
        <w:rPr>
          <w:rFonts w:asciiTheme="majorBidi" w:hAnsiTheme="majorBidi" w:cstheme="majorBidi"/>
          <w:i/>
          <w:iCs/>
        </w:rPr>
        <w:t>Peganum</w:t>
      </w:r>
      <w:proofErr w:type="spellEnd"/>
      <w:r>
        <w:rPr>
          <w:rFonts w:asciiTheme="majorBidi" w:hAnsiTheme="majorBidi" w:cstheme="majorBidi"/>
          <w:i/>
          <w:iCs/>
        </w:rPr>
        <w:t xml:space="preserve"> Harmala</w:t>
      </w:r>
      <w:r>
        <w:rPr>
          <w:rFonts w:asciiTheme="majorBidi" w:hAnsiTheme="majorBidi" w:cstheme="majorBidi"/>
        </w:rPr>
        <w:t xml:space="preserve"> sample for sugars</w:t>
      </w:r>
      <w:r w:rsidR="002437D0">
        <w:rPr>
          <w:rFonts w:asciiTheme="majorBidi" w:hAnsiTheme="majorBidi" w:cstheme="majorBidi"/>
        </w:rPr>
        <w:t xml:space="preserve"> </w:t>
      </w:r>
      <w:r w:rsidR="002437D0" w:rsidRPr="002437D0">
        <w:rPr>
          <w:rFonts w:asciiTheme="majorBidi" w:hAnsiTheme="majorBidi" w:cstheme="majorBidi"/>
        </w:rPr>
        <w:t xml:space="preserve">analysis in the SIM mode </w:t>
      </w:r>
    </w:p>
    <w:p w14:paraId="2721CA65" w14:textId="77777777" w:rsidR="002437D0" w:rsidRPr="002437D0" w:rsidRDefault="002437D0" w:rsidP="002437D0">
      <w:pPr>
        <w:jc w:val="center"/>
        <w:rPr>
          <w:rFonts w:asciiTheme="majorBidi" w:hAnsiTheme="majorBidi" w:cstheme="majorBidi"/>
        </w:rPr>
      </w:pPr>
    </w:p>
    <w:p w14:paraId="0DF0538E" w14:textId="36B19976" w:rsidR="00473603" w:rsidRDefault="00473603" w:rsidP="00473603">
      <w:pPr>
        <w:jc w:val="center"/>
        <w:rPr>
          <w:rFonts w:asciiTheme="majorBidi" w:hAnsiTheme="majorBidi" w:cstheme="majorBidi"/>
        </w:rPr>
      </w:pPr>
    </w:p>
    <w:p w14:paraId="17D3F8ED" w14:textId="77777777" w:rsidR="00606F2A" w:rsidRPr="00606F2A" w:rsidRDefault="00606F2A" w:rsidP="00606F2A">
      <w:pPr>
        <w:jc w:val="center"/>
        <w:rPr>
          <w:rFonts w:asciiTheme="majorBidi" w:hAnsiTheme="majorBidi" w:cstheme="majorBidi"/>
        </w:rPr>
      </w:pPr>
    </w:p>
    <w:p w14:paraId="5E5B95A2" w14:textId="776ACE7B" w:rsidR="00871957" w:rsidRDefault="00A9460A" w:rsidP="00606F2A">
      <w:pPr>
        <w:jc w:val="center"/>
        <w:rPr>
          <w:rFonts w:asciiTheme="majorBidi" w:hAnsiTheme="majorBidi" w:cstheme="majorBidi"/>
        </w:rPr>
      </w:pPr>
      <w:r>
        <w:rPr>
          <w:noProof/>
        </w:rPr>
        <w:lastRenderedPageBreak/>
        <w:drawing>
          <wp:inline distT="0" distB="0" distL="0" distR="0" wp14:anchorId="627E22BA" wp14:editId="2EC2D438">
            <wp:extent cx="5943600" cy="33432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50A61" w14:textId="5C72DC6E" w:rsidR="002437D0" w:rsidRDefault="00473603" w:rsidP="002437D0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Figure S7</w:t>
      </w:r>
      <w:r w:rsidR="00B5464D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Representative </w:t>
      </w:r>
      <w:r w:rsidR="00BD3FF1">
        <w:rPr>
          <w:rFonts w:asciiTheme="majorBidi" w:hAnsiTheme="majorBidi" w:cstheme="majorBidi"/>
        </w:rPr>
        <w:t xml:space="preserve">GC </w:t>
      </w:r>
      <w:r>
        <w:rPr>
          <w:rFonts w:asciiTheme="majorBidi" w:hAnsiTheme="majorBidi" w:cstheme="majorBidi"/>
        </w:rPr>
        <w:t xml:space="preserve">chromatogram of a </w:t>
      </w:r>
      <w:r>
        <w:rPr>
          <w:rFonts w:asciiTheme="majorBidi" w:hAnsiTheme="majorBidi" w:cstheme="majorBidi"/>
          <w:i/>
          <w:iCs/>
        </w:rPr>
        <w:t xml:space="preserve">Boswellia </w:t>
      </w:r>
      <w:proofErr w:type="spellStart"/>
      <w:r>
        <w:rPr>
          <w:rFonts w:asciiTheme="majorBidi" w:hAnsiTheme="majorBidi" w:cstheme="majorBidi"/>
          <w:i/>
          <w:iCs/>
        </w:rPr>
        <w:t>Carterii</w:t>
      </w:r>
      <w:proofErr w:type="spellEnd"/>
      <w:r>
        <w:rPr>
          <w:rFonts w:asciiTheme="majorBidi" w:hAnsiTheme="majorBidi" w:cstheme="majorBidi"/>
        </w:rPr>
        <w:t xml:space="preserve"> sample for sugars</w:t>
      </w:r>
      <w:r w:rsidR="002437D0">
        <w:rPr>
          <w:rFonts w:asciiTheme="majorBidi" w:hAnsiTheme="majorBidi" w:cstheme="majorBidi"/>
        </w:rPr>
        <w:t xml:space="preserve"> </w:t>
      </w:r>
      <w:r w:rsidR="002437D0" w:rsidRPr="002437D0">
        <w:rPr>
          <w:rFonts w:asciiTheme="majorBidi" w:hAnsiTheme="majorBidi" w:cstheme="majorBidi"/>
        </w:rPr>
        <w:t xml:space="preserve">analysis in the SIM mode </w:t>
      </w:r>
    </w:p>
    <w:p w14:paraId="7D579955" w14:textId="77777777" w:rsidR="002437D0" w:rsidRPr="002437D0" w:rsidRDefault="002437D0" w:rsidP="002437D0">
      <w:pPr>
        <w:jc w:val="center"/>
        <w:rPr>
          <w:rFonts w:asciiTheme="majorBidi" w:hAnsiTheme="majorBidi" w:cstheme="majorBidi"/>
        </w:rPr>
      </w:pPr>
    </w:p>
    <w:p w14:paraId="3F8620A9" w14:textId="355C12CA" w:rsidR="00473603" w:rsidRDefault="00473603" w:rsidP="00473603">
      <w:pPr>
        <w:jc w:val="center"/>
        <w:rPr>
          <w:rFonts w:asciiTheme="majorBidi" w:hAnsiTheme="majorBidi" w:cstheme="majorBidi"/>
        </w:rPr>
      </w:pPr>
    </w:p>
    <w:p w14:paraId="76821034" w14:textId="38B35C61" w:rsidR="00473603" w:rsidRDefault="00473603" w:rsidP="00606F2A">
      <w:pPr>
        <w:jc w:val="center"/>
        <w:rPr>
          <w:rFonts w:asciiTheme="majorBidi" w:hAnsiTheme="majorBidi" w:cstheme="majorBidi"/>
        </w:rPr>
      </w:pPr>
    </w:p>
    <w:p w14:paraId="53EBD213" w14:textId="782CC8C0" w:rsidR="00473603" w:rsidRDefault="00A9460A" w:rsidP="00606F2A">
      <w:pPr>
        <w:jc w:val="center"/>
        <w:rPr>
          <w:rFonts w:asciiTheme="majorBidi" w:hAnsiTheme="majorBidi" w:cstheme="majorBidi"/>
        </w:rPr>
      </w:pPr>
      <w:r>
        <w:rPr>
          <w:noProof/>
        </w:rPr>
        <w:lastRenderedPageBreak/>
        <w:drawing>
          <wp:inline distT="0" distB="0" distL="0" distR="0" wp14:anchorId="164EAAAD" wp14:editId="7E174977">
            <wp:extent cx="5943600" cy="33432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A676F" w14:textId="5A3C56E8" w:rsidR="00473603" w:rsidRDefault="00473603" w:rsidP="00473603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Figure S8</w:t>
      </w:r>
      <w:r w:rsidR="00B5464D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Representative </w:t>
      </w:r>
      <w:r w:rsidR="00BD3FF1">
        <w:rPr>
          <w:rFonts w:asciiTheme="majorBidi" w:hAnsiTheme="majorBidi" w:cstheme="majorBidi"/>
        </w:rPr>
        <w:t xml:space="preserve">GC </w:t>
      </w:r>
      <w:r>
        <w:rPr>
          <w:rFonts w:asciiTheme="majorBidi" w:hAnsiTheme="majorBidi" w:cstheme="majorBidi"/>
        </w:rPr>
        <w:t xml:space="preserve">chromatogram of </w:t>
      </w:r>
      <w:proofErr w:type="gramStart"/>
      <w:r>
        <w:rPr>
          <w:rFonts w:asciiTheme="majorBidi" w:hAnsiTheme="majorBidi" w:cstheme="majorBidi"/>
        </w:rPr>
        <w:t>a</w:t>
      </w:r>
      <w:proofErr w:type="gramEnd"/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i/>
          <w:iCs/>
        </w:rPr>
        <w:t>Artemisia Judaica</w:t>
      </w:r>
      <w:r>
        <w:rPr>
          <w:rFonts w:asciiTheme="majorBidi" w:hAnsiTheme="majorBidi" w:cstheme="majorBidi"/>
        </w:rPr>
        <w:t xml:space="preserve"> sample for sugars</w:t>
      </w:r>
      <w:r w:rsidR="002437D0">
        <w:rPr>
          <w:rFonts w:asciiTheme="majorBidi" w:hAnsiTheme="majorBidi" w:cstheme="majorBidi"/>
        </w:rPr>
        <w:t xml:space="preserve"> </w:t>
      </w:r>
      <w:r w:rsidR="002437D0" w:rsidRPr="002437D0">
        <w:rPr>
          <w:rFonts w:asciiTheme="majorBidi" w:hAnsiTheme="majorBidi" w:cstheme="majorBidi"/>
        </w:rPr>
        <w:t>analysis in the SIM mode</w:t>
      </w:r>
    </w:p>
    <w:p w14:paraId="6C35312F" w14:textId="77777777" w:rsidR="00473603" w:rsidRDefault="00473603" w:rsidP="00606F2A">
      <w:pPr>
        <w:jc w:val="center"/>
        <w:rPr>
          <w:rFonts w:asciiTheme="majorBidi" w:hAnsiTheme="majorBidi" w:cstheme="majorBidi"/>
        </w:rPr>
      </w:pPr>
    </w:p>
    <w:sectPr w:rsidR="0047360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EC015" w14:textId="77777777" w:rsidR="00375625" w:rsidRDefault="00375625" w:rsidP="00606F2A">
      <w:pPr>
        <w:spacing w:after="0" w:line="240" w:lineRule="auto"/>
      </w:pPr>
      <w:r>
        <w:separator/>
      </w:r>
    </w:p>
  </w:endnote>
  <w:endnote w:type="continuationSeparator" w:id="0">
    <w:p w14:paraId="7C4C6304" w14:textId="77777777" w:rsidR="00375625" w:rsidRDefault="00375625" w:rsidP="00606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B93F4" w14:textId="77777777" w:rsidR="009B644D" w:rsidRDefault="009B64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9A8C2" w14:textId="77777777" w:rsidR="009B644D" w:rsidRDefault="009B64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80E46" w14:textId="77777777" w:rsidR="009B644D" w:rsidRDefault="009B64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9F81B" w14:textId="77777777" w:rsidR="00375625" w:rsidRDefault="00375625" w:rsidP="00606F2A">
      <w:pPr>
        <w:spacing w:after="0" w:line="240" w:lineRule="auto"/>
      </w:pPr>
      <w:r>
        <w:separator/>
      </w:r>
    </w:p>
  </w:footnote>
  <w:footnote w:type="continuationSeparator" w:id="0">
    <w:p w14:paraId="0CCC96AC" w14:textId="77777777" w:rsidR="00375625" w:rsidRDefault="00375625" w:rsidP="00606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198E3" w14:textId="77777777" w:rsidR="009B644D" w:rsidRDefault="009B64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0EEE1" w14:textId="77777777" w:rsidR="009B644D" w:rsidRDefault="009B64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A1463" w14:textId="77777777" w:rsidR="009B644D" w:rsidRDefault="009B64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F2A"/>
    <w:rsid w:val="00092C80"/>
    <w:rsid w:val="00112BE2"/>
    <w:rsid w:val="00124A7F"/>
    <w:rsid w:val="00134C60"/>
    <w:rsid w:val="001422D3"/>
    <w:rsid w:val="002437D0"/>
    <w:rsid w:val="0029317A"/>
    <w:rsid w:val="002E6569"/>
    <w:rsid w:val="00320AF3"/>
    <w:rsid w:val="00375625"/>
    <w:rsid w:val="00392A40"/>
    <w:rsid w:val="003A5AF0"/>
    <w:rsid w:val="003D64AA"/>
    <w:rsid w:val="003E2CD5"/>
    <w:rsid w:val="00473603"/>
    <w:rsid w:val="005740E4"/>
    <w:rsid w:val="00606F2A"/>
    <w:rsid w:val="0063363D"/>
    <w:rsid w:val="006B2479"/>
    <w:rsid w:val="007C1546"/>
    <w:rsid w:val="007D440E"/>
    <w:rsid w:val="00840346"/>
    <w:rsid w:val="00854267"/>
    <w:rsid w:val="00871957"/>
    <w:rsid w:val="0089161D"/>
    <w:rsid w:val="00893A1B"/>
    <w:rsid w:val="0090022A"/>
    <w:rsid w:val="00951D6C"/>
    <w:rsid w:val="009B644D"/>
    <w:rsid w:val="00A9460A"/>
    <w:rsid w:val="00B12063"/>
    <w:rsid w:val="00B22084"/>
    <w:rsid w:val="00B5464D"/>
    <w:rsid w:val="00BD3FF1"/>
    <w:rsid w:val="00C5231B"/>
    <w:rsid w:val="00C74A14"/>
    <w:rsid w:val="00C81ADB"/>
    <w:rsid w:val="00D32A52"/>
    <w:rsid w:val="00E726F3"/>
    <w:rsid w:val="00FC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6A5179"/>
  <w15:chartTrackingRefBased/>
  <w15:docId w15:val="{A89900AF-A536-45AD-BD5A-1D8F28E6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F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F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F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F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F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F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F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F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F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F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F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F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F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F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F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F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F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F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F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F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F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F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F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F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F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F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64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44D"/>
  </w:style>
  <w:style w:type="paragraph" w:styleId="Footer">
    <w:name w:val="footer"/>
    <w:basedOn w:val="Normal"/>
    <w:link w:val="FooterChar"/>
    <w:uiPriority w:val="99"/>
    <w:unhideWhenUsed/>
    <w:rsid w:val="009B64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44D"/>
  </w:style>
  <w:style w:type="table" w:styleId="GridTable6Colorful-Accent6">
    <w:name w:val="Grid Table 6 Colorful Accent 6"/>
    <w:basedOn w:val="TableNormal"/>
    <w:uiPriority w:val="51"/>
    <w:rsid w:val="00C81ADB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5.jpeg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Sharif Arar</dc:creator>
  <cp:keywords/>
  <dc:description/>
  <cp:lastModifiedBy>jafar alzoubi</cp:lastModifiedBy>
  <cp:revision>2</cp:revision>
  <dcterms:created xsi:type="dcterms:W3CDTF">2025-11-13T16:09:00Z</dcterms:created>
  <dcterms:modified xsi:type="dcterms:W3CDTF">2025-11-13T16:09:00Z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2ce75e56-eff5-49eb-84b1-eac010f8df2a</vt:lpwstr>
  </property>
</Properties>
</file>